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E590" w14:textId="77777777" w:rsidR="0029772F" w:rsidRDefault="0029772F">
      <w:pPr>
        <w:pStyle w:val="Default"/>
      </w:pPr>
      <w:r>
        <w:rPr>
          <w:rFonts w:hint="eastAsia"/>
        </w:rPr>
        <w:t>別記様式第２号（参加表明関係）</w:t>
      </w:r>
    </w:p>
    <w:p w14:paraId="344AA9F1" w14:textId="77777777" w:rsidR="0029772F" w:rsidRDefault="0029772F">
      <w:pPr>
        <w:pStyle w:val="Default"/>
        <w:spacing w:beforeLines="100" w:before="360"/>
        <w:jc w:val="center"/>
        <w:rPr>
          <w:sz w:val="36"/>
        </w:rPr>
      </w:pPr>
      <w:r>
        <w:rPr>
          <w:rFonts w:hint="eastAsia"/>
          <w:sz w:val="36"/>
        </w:rPr>
        <w:t>参加資格要件確認表</w:t>
      </w:r>
    </w:p>
    <w:p w14:paraId="2F665A38" w14:textId="77777777" w:rsidR="0029772F" w:rsidRDefault="0029772F">
      <w:pPr>
        <w:pStyle w:val="Default"/>
        <w:jc w:val="center"/>
      </w:pPr>
    </w:p>
    <w:p w14:paraId="049FDDC1" w14:textId="77777777" w:rsidR="0029772F" w:rsidRDefault="0029772F">
      <w:pPr>
        <w:pStyle w:val="Default"/>
        <w:jc w:val="center"/>
        <w:rPr>
          <w:u w:val="single"/>
        </w:rPr>
      </w:pPr>
      <w:r>
        <w:rPr>
          <w:rFonts w:hint="eastAsia"/>
          <w:u w:val="single"/>
        </w:rPr>
        <w:t xml:space="preserve">会社名　　　　　　　　　　　　　　　   </w:t>
      </w:r>
    </w:p>
    <w:p w14:paraId="040AEC90" w14:textId="77777777" w:rsidR="0029772F" w:rsidRDefault="0029772F">
      <w:pPr>
        <w:pStyle w:val="Default"/>
        <w:jc w:val="center"/>
        <w:rPr>
          <w:sz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28"/>
        <w:gridCol w:w="3260"/>
        <w:gridCol w:w="1985"/>
      </w:tblGrid>
      <w:tr w:rsidR="0029772F" w14:paraId="675B594B" w14:textId="77777777">
        <w:trPr>
          <w:trHeight w:val="199"/>
        </w:trPr>
        <w:tc>
          <w:tcPr>
            <w:tcW w:w="7088" w:type="dxa"/>
            <w:gridSpan w:val="2"/>
          </w:tcPr>
          <w:p w14:paraId="322213AD" w14:textId="77777777" w:rsidR="0029772F" w:rsidRDefault="0029772F">
            <w:pPr>
              <w:pStyle w:val="Default"/>
              <w:jc w:val="center"/>
            </w:pPr>
            <w:r>
              <w:rPr>
                <w:rFonts w:hint="eastAsia"/>
              </w:rPr>
              <w:t xml:space="preserve">内　　　　　　　</w:t>
            </w:r>
            <w:r>
              <w:t xml:space="preserve"> </w:t>
            </w:r>
            <w:r>
              <w:rPr>
                <w:rFonts w:hint="eastAsia"/>
              </w:rPr>
              <w:t>容</w:t>
            </w:r>
          </w:p>
        </w:tc>
        <w:tc>
          <w:tcPr>
            <w:tcW w:w="1985" w:type="dxa"/>
          </w:tcPr>
          <w:p w14:paraId="605992A3" w14:textId="77777777" w:rsidR="0029772F" w:rsidRDefault="0029772F">
            <w:pPr>
              <w:pStyle w:val="Default"/>
              <w:jc w:val="center"/>
            </w:pPr>
            <w:r>
              <w:rPr>
                <w:rFonts w:hint="eastAsia"/>
              </w:rPr>
              <w:t>添付書類</w:t>
            </w:r>
          </w:p>
        </w:tc>
      </w:tr>
      <w:tr w:rsidR="0029772F" w14:paraId="115AA7B8" w14:textId="77777777">
        <w:trPr>
          <w:trHeight w:val="1701"/>
        </w:trPr>
        <w:tc>
          <w:tcPr>
            <w:tcW w:w="3828" w:type="dxa"/>
          </w:tcPr>
          <w:p w14:paraId="367D8988" w14:textId="77777777" w:rsidR="0029772F" w:rsidRDefault="0029772F">
            <w:pPr>
              <w:pStyle w:val="Default"/>
              <w:spacing w:beforeLines="50" w:before="180"/>
            </w:pPr>
            <w:r>
              <w:t xml:space="preserve">(1) </w:t>
            </w:r>
            <w:r>
              <w:rPr>
                <w:rFonts w:hint="eastAsia"/>
              </w:rPr>
              <w:t>地方自治法施行令（昭和22年政令第16号）第167条の4</w:t>
            </w:r>
            <w:r>
              <w:t>(</w:t>
            </w:r>
            <w:r>
              <w:rPr>
                <w:rFonts w:hint="eastAsia"/>
              </w:rPr>
              <w:t>同令第167条の11第1項において準用する場合を含む)の規定に該当する者でないこと。</w:t>
            </w:r>
          </w:p>
        </w:tc>
        <w:tc>
          <w:tcPr>
            <w:tcW w:w="3260" w:type="dxa"/>
            <w:vAlign w:val="center"/>
          </w:tcPr>
          <w:p w14:paraId="091206D8" w14:textId="77777777" w:rsidR="0029772F" w:rsidRDefault="0029772F">
            <w:pPr>
              <w:pStyle w:val="Default"/>
              <w:jc w:val="center"/>
            </w:pPr>
            <w:r>
              <w:rPr>
                <w:rFonts w:hint="eastAsia"/>
              </w:rPr>
              <w:t>はい　・　いいえ</w:t>
            </w:r>
          </w:p>
        </w:tc>
        <w:tc>
          <w:tcPr>
            <w:tcW w:w="1985" w:type="dxa"/>
            <w:vAlign w:val="center"/>
          </w:tcPr>
          <w:p w14:paraId="139D372E" w14:textId="77777777" w:rsidR="0029772F" w:rsidRDefault="0029772F">
            <w:pPr>
              <w:pStyle w:val="Default"/>
              <w:jc w:val="center"/>
            </w:pPr>
            <w:r>
              <w:rPr>
                <w:rFonts w:hint="eastAsia"/>
              </w:rPr>
              <w:t>必要なし</w:t>
            </w:r>
          </w:p>
        </w:tc>
      </w:tr>
      <w:tr w:rsidR="0029772F" w14:paraId="52A54BFD" w14:textId="77777777">
        <w:trPr>
          <w:trHeight w:val="1701"/>
        </w:trPr>
        <w:tc>
          <w:tcPr>
            <w:tcW w:w="3828" w:type="dxa"/>
            <w:vAlign w:val="center"/>
          </w:tcPr>
          <w:p w14:paraId="5DE106AC" w14:textId="77777777" w:rsidR="0029772F" w:rsidRDefault="0029772F">
            <w:pPr>
              <w:pStyle w:val="Default"/>
              <w:spacing w:beforeLines="50" w:before="180" w:afterLines="50" w:after="180"/>
              <w:jc w:val="both"/>
            </w:pPr>
            <w:r>
              <w:t>(</w:t>
            </w:r>
            <w:r>
              <w:rPr>
                <w:rFonts w:hint="eastAsia"/>
              </w:rPr>
              <w:t>2</w:t>
            </w:r>
            <w:r>
              <w:t xml:space="preserve">) </w:t>
            </w:r>
            <w:r>
              <w:rPr>
                <w:rFonts w:hint="eastAsia"/>
              </w:rPr>
              <w:t>佐野市競争入札参加者指名停止要綱に基づく指名停止措置を受けている期間中でないこと。</w:t>
            </w:r>
          </w:p>
        </w:tc>
        <w:tc>
          <w:tcPr>
            <w:tcW w:w="3260" w:type="dxa"/>
            <w:vAlign w:val="center"/>
          </w:tcPr>
          <w:p w14:paraId="1CC9E39B" w14:textId="77777777" w:rsidR="0029772F" w:rsidRDefault="0029772F">
            <w:pPr>
              <w:pStyle w:val="Default"/>
              <w:jc w:val="center"/>
            </w:pPr>
            <w:r>
              <w:rPr>
                <w:rFonts w:hint="eastAsia"/>
              </w:rPr>
              <w:t>はい　・　いいえ</w:t>
            </w:r>
          </w:p>
        </w:tc>
        <w:tc>
          <w:tcPr>
            <w:tcW w:w="1985" w:type="dxa"/>
            <w:vAlign w:val="center"/>
          </w:tcPr>
          <w:p w14:paraId="082D7319" w14:textId="77777777" w:rsidR="0029772F" w:rsidRDefault="0029772F">
            <w:pPr>
              <w:pStyle w:val="Default"/>
              <w:jc w:val="center"/>
            </w:pPr>
            <w:r>
              <w:rPr>
                <w:rFonts w:hint="eastAsia"/>
              </w:rPr>
              <w:t>必要なし</w:t>
            </w:r>
          </w:p>
        </w:tc>
      </w:tr>
      <w:tr w:rsidR="0029772F" w14:paraId="534FCA37" w14:textId="77777777">
        <w:trPr>
          <w:trHeight w:val="1701"/>
        </w:trPr>
        <w:tc>
          <w:tcPr>
            <w:tcW w:w="3828" w:type="dxa"/>
          </w:tcPr>
          <w:p w14:paraId="2A6114CF" w14:textId="77777777" w:rsidR="0029772F" w:rsidRDefault="0029772F">
            <w:pPr>
              <w:pStyle w:val="Default"/>
              <w:spacing w:beforeLines="50" w:before="180"/>
            </w:pPr>
            <w:r>
              <w:t>(</w:t>
            </w:r>
            <w:r>
              <w:rPr>
                <w:rFonts w:hint="eastAsia"/>
              </w:rPr>
              <w:t>3</w:t>
            </w:r>
            <w:r>
              <w:t xml:space="preserve">) </w:t>
            </w:r>
            <w:r>
              <w:rPr>
                <w:rFonts w:hint="eastAsia"/>
              </w:rPr>
              <w:t>令和５・６年度佐野市物品等競争入札参加資格者名簿で「大分類Q（情報処理）」のうち「小分類１（システム設計・開発）」に登録されている者であること。</w:t>
            </w:r>
          </w:p>
        </w:tc>
        <w:tc>
          <w:tcPr>
            <w:tcW w:w="3260" w:type="dxa"/>
            <w:vAlign w:val="center"/>
          </w:tcPr>
          <w:p w14:paraId="69681241" w14:textId="77777777" w:rsidR="0029772F" w:rsidRDefault="0029772F">
            <w:pPr>
              <w:pStyle w:val="Default"/>
              <w:jc w:val="center"/>
            </w:pPr>
            <w:r>
              <w:rPr>
                <w:rFonts w:hint="eastAsia"/>
              </w:rPr>
              <w:t>はい　・　いいえ</w:t>
            </w:r>
          </w:p>
        </w:tc>
        <w:tc>
          <w:tcPr>
            <w:tcW w:w="1985" w:type="dxa"/>
            <w:vAlign w:val="center"/>
          </w:tcPr>
          <w:p w14:paraId="58912546" w14:textId="77777777" w:rsidR="0029772F" w:rsidRDefault="0029772F">
            <w:pPr>
              <w:pStyle w:val="Default"/>
              <w:jc w:val="center"/>
            </w:pPr>
            <w:r>
              <w:rPr>
                <w:rFonts w:hint="eastAsia"/>
              </w:rPr>
              <w:t>必要なし</w:t>
            </w:r>
          </w:p>
        </w:tc>
      </w:tr>
      <w:tr w:rsidR="0029772F" w14:paraId="0D8071A1" w14:textId="77777777">
        <w:trPr>
          <w:trHeight w:val="2528"/>
        </w:trPr>
        <w:tc>
          <w:tcPr>
            <w:tcW w:w="3828" w:type="dxa"/>
            <w:tcBorders>
              <w:bottom w:val="single" w:sz="4" w:space="0" w:color="auto"/>
            </w:tcBorders>
          </w:tcPr>
          <w:p w14:paraId="370D8D60" w14:textId="77777777" w:rsidR="0029772F" w:rsidRDefault="0029772F">
            <w:pPr>
              <w:pStyle w:val="Default"/>
              <w:spacing w:beforeLines="50" w:before="180" w:afterLines="50" w:after="180"/>
            </w:pPr>
            <w:r>
              <w:t>(</w:t>
            </w:r>
            <w:r>
              <w:rPr>
                <w:rFonts w:hint="eastAsia"/>
              </w:rPr>
              <w:t>4</w:t>
            </w:r>
            <w:r>
              <w:t>)</w:t>
            </w:r>
            <w:r>
              <w:rPr>
                <w:rFonts w:hint="eastAsia"/>
              </w:rPr>
              <w:t xml:space="preserve"> 会社更生法（平成14年法律第154号）の規定により更生手続開始の申立がなされていないこと又は民事再生法（平成11年法律第225号）の規定により再生手続開始の申立がなされていないこと。</w:t>
            </w:r>
          </w:p>
        </w:tc>
        <w:tc>
          <w:tcPr>
            <w:tcW w:w="3260" w:type="dxa"/>
            <w:tcBorders>
              <w:bottom w:val="single" w:sz="4" w:space="0" w:color="auto"/>
            </w:tcBorders>
            <w:vAlign w:val="center"/>
          </w:tcPr>
          <w:p w14:paraId="1DF57D36" w14:textId="77777777" w:rsidR="0029772F" w:rsidRDefault="0029772F">
            <w:pPr>
              <w:pStyle w:val="Default"/>
              <w:jc w:val="center"/>
            </w:pPr>
            <w:r>
              <w:rPr>
                <w:rFonts w:hint="eastAsia"/>
              </w:rPr>
              <w:t>はい　・　いいえ</w:t>
            </w:r>
          </w:p>
        </w:tc>
        <w:tc>
          <w:tcPr>
            <w:tcW w:w="1985" w:type="dxa"/>
            <w:tcBorders>
              <w:bottom w:val="single" w:sz="4" w:space="0" w:color="auto"/>
            </w:tcBorders>
            <w:vAlign w:val="center"/>
          </w:tcPr>
          <w:p w14:paraId="6DD13238" w14:textId="77777777" w:rsidR="0029772F" w:rsidRDefault="0029772F">
            <w:pPr>
              <w:pStyle w:val="Default"/>
              <w:jc w:val="center"/>
            </w:pPr>
            <w:r>
              <w:rPr>
                <w:rFonts w:hint="eastAsia"/>
              </w:rPr>
              <w:t>必要なし</w:t>
            </w:r>
          </w:p>
        </w:tc>
      </w:tr>
      <w:tr w:rsidR="0029772F" w14:paraId="1BEA96C5" w14:textId="77777777">
        <w:trPr>
          <w:trHeight w:val="1991"/>
        </w:trPr>
        <w:tc>
          <w:tcPr>
            <w:tcW w:w="3828" w:type="dxa"/>
            <w:tcBorders>
              <w:top w:val="single" w:sz="4" w:space="0" w:color="auto"/>
            </w:tcBorders>
            <w:vAlign w:val="center"/>
          </w:tcPr>
          <w:p w14:paraId="1393D487" w14:textId="02A50D24" w:rsidR="0029772F" w:rsidRDefault="0029772F">
            <w:r>
              <w:rPr>
                <w:rFonts w:ascii="ＭＳ 明朝" w:hAnsi="ＭＳ 明朝" w:hint="eastAsia"/>
                <w:color w:val="000000"/>
                <w:sz w:val="24"/>
              </w:rPr>
              <w:t xml:space="preserve">(5) </w:t>
            </w:r>
            <w:r w:rsidR="00C0078E" w:rsidRPr="00C0078E">
              <w:rPr>
                <w:rFonts w:ascii="ＭＳ 明朝" w:hAnsi="ＭＳ 明朝" w:hint="eastAsia"/>
                <w:color w:val="000000"/>
                <w:sz w:val="24"/>
              </w:rPr>
              <w:t>地方公共団体情報システム機構（J-LIS）より発出されている「LGCS 運用管理補助協力企業リスト</w:t>
            </w:r>
            <w:r w:rsidR="00044A8D">
              <w:rPr>
                <w:rFonts w:ascii="ＭＳ 明朝" w:hAnsi="ＭＳ 明朝" w:hint="eastAsia"/>
                <w:color w:val="000000"/>
                <w:sz w:val="24"/>
              </w:rPr>
              <w:t>」</w:t>
            </w:r>
            <w:r w:rsidR="00C0078E" w:rsidRPr="00C0078E">
              <w:rPr>
                <w:rFonts w:ascii="ＭＳ 明朝" w:hAnsi="ＭＳ 明朝" w:hint="eastAsia"/>
                <w:color w:val="000000"/>
                <w:sz w:val="24"/>
              </w:rPr>
              <w:t>（</w:t>
            </w:r>
            <w:r w:rsidR="00044A8D">
              <w:rPr>
                <w:rFonts w:ascii="ＭＳ 明朝" w:hAnsi="ＭＳ 明朝" w:hint="eastAsia"/>
                <w:color w:val="000000"/>
                <w:sz w:val="24"/>
              </w:rPr>
              <w:t>公告日時点</w:t>
            </w:r>
            <w:r w:rsidR="00C0078E" w:rsidRPr="00C0078E">
              <w:rPr>
                <w:rFonts w:ascii="ＭＳ 明朝" w:hAnsi="ＭＳ 明朝" w:hint="eastAsia"/>
                <w:color w:val="000000"/>
                <w:sz w:val="24"/>
              </w:rPr>
              <w:t>）に記載の企業または関連企業であること。</w:t>
            </w:r>
          </w:p>
        </w:tc>
        <w:tc>
          <w:tcPr>
            <w:tcW w:w="3260" w:type="dxa"/>
            <w:tcBorders>
              <w:top w:val="single" w:sz="4" w:space="0" w:color="auto"/>
            </w:tcBorders>
            <w:vAlign w:val="center"/>
          </w:tcPr>
          <w:p w14:paraId="294D0ADF" w14:textId="77777777" w:rsidR="0029772F" w:rsidRDefault="0029772F">
            <w:pPr>
              <w:pStyle w:val="Default"/>
              <w:jc w:val="center"/>
            </w:pPr>
            <w:r>
              <w:rPr>
                <w:rFonts w:hint="eastAsia"/>
              </w:rPr>
              <w:t>はい　・　いいえ</w:t>
            </w:r>
          </w:p>
        </w:tc>
        <w:tc>
          <w:tcPr>
            <w:tcW w:w="1985" w:type="dxa"/>
            <w:tcBorders>
              <w:top w:val="single" w:sz="4" w:space="0" w:color="auto"/>
            </w:tcBorders>
            <w:vAlign w:val="center"/>
          </w:tcPr>
          <w:p w14:paraId="0BA6DFF6" w14:textId="77777777" w:rsidR="0029772F" w:rsidRDefault="0029772F">
            <w:pPr>
              <w:pStyle w:val="Default"/>
              <w:jc w:val="center"/>
            </w:pPr>
            <w:r>
              <w:rPr>
                <w:rFonts w:hint="eastAsia"/>
              </w:rPr>
              <w:t>必要なし</w:t>
            </w:r>
          </w:p>
        </w:tc>
      </w:tr>
    </w:tbl>
    <w:p w14:paraId="11A6B21A" w14:textId="77777777" w:rsidR="000575EF" w:rsidRDefault="000575EF">
      <w:pPr>
        <w:rPr>
          <w:sz w:val="22"/>
        </w:rPr>
      </w:pPr>
    </w:p>
    <w:sectPr w:rsidR="000575EF">
      <w:pgSz w:w="11906" w:h="16838"/>
      <w:pgMar w:top="1701"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64ED" w14:textId="77777777" w:rsidR="001849DC" w:rsidRDefault="001849DC">
      <w:r>
        <w:separator/>
      </w:r>
    </w:p>
  </w:endnote>
  <w:endnote w:type="continuationSeparator" w:id="0">
    <w:p w14:paraId="61AA5804" w14:textId="77777777" w:rsidR="001849DC" w:rsidRDefault="0018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E314" w14:textId="77777777" w:rsidR="001849DC" w:rsidRDefault="001849DC">
      <w:r>
        <w:separator/>
      </w:r>
    </w:p>
  </w:footnote>
  <w:footnote w:type="continuationSeparator" w:id="0">
    <w:p w14:paraId="3A42572E" w14:textId="77777777" w:rsidR="001849DC" w:rsidRDefault="0018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78E"/>
    <w:rsid w:val="00044A8D"/>
    <w:rsid w:val="000575EF"/>
    <w:rsid w:val="001575AA"/>
    <w:rsid w:val="001849DC"/>
    <w:rsid w:val="0029772F"/>
    <w:rsid w:val="005F4AB1"/>
    <w:rsid w:val="00B0621A"/>
    <w:rsid w:val="00C007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A0025C"/>
  <w15:chartTrackingRefBased/>
  <w15:docId w15:val="{CA1156DE-594E-492D-91CA-DCAC6BDC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semiHidden/>
    <w:rPr>
      <w:rFonts w:ascii="Arial" w:eastAsia="ＭＳ ゴシック" w:hAnsi="Arial"/>
      <w:sz w:val="18"/>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別記様式２</vt:lpstr>
    </vt:vector>
  </TitlesOfParts>
  <Company>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佐野市</dc:creator>
  <cp:keywords/>
  <dc:description/>
  <cp:lastModifiedBy>澤口智史</cp:lastModifiedBy>
  <cp:revision>4</cp:revision>
  <cp:lastPrinted>2023-05-25T05:02:00Z</cp:lastPrinted>
  <dcterms:created xsi:type="dcterms:W3CDTF">2024-11-27T00:20:00Z</dcterms:created>
  <dcterms:modified xsi:type="dcterms:W3CDTF">2024-11-27T02:11:00Z</dcterms:modified>
  <cp:category/>
  <cp:contentStatus/>
</cp:coreProperties>
</file>