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積　算　内　訳　書</w:t>
      </w:r>
    </w:p>
    <w:p>
      <w:pPr>
        <w:pStyle w:val="0"/>
        <w:tabs>
          <w:tab w:val="left" w:leader="none" w:pos="900"/>
        </w:tabs>
        <w:wordWrap w:val="0"/>
        <w:spacing w:line="360" w:lineRule="auto"/>
        <w:ind w:left="-630" w:leftChars="-300" w:firstLine="4830" w:firstLineChars="2300"/>
        <w:jc w:val="right"/>
        <w:rPr>
          <w:rFonts w:hint="default"/>
        </w:rPr>
      </w:pPr>
      <w:r>
        <w:rPr>
          <w:rFonts w:hint="eastAsia"/>
        </w:rPr>
        <w:t>開札日　令和４年４月２７</w:t>
      </w:r>
      <w:bookmarkStart w:id="0" w:name="_GoBack"/>
      <w:bookmarkEnd w:id="0"/>
      <w:r>
        <w:rPr>
          <w:rFonts w:hint="eastAsia"/>
        </w:rPr>
        <w:t>日　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１　調達件名：佐野市新上下水道庁舎電話機等賃貸借契約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２　積算内訳　　　　　　　　　　　　　　　　　　　　　　　　　　　　（消費税抜き）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物件価格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9"/>
        <w:gridCol w:w="893"/>
        <w:gridCol w:w="2084"/>
        <w:gridCol w:w="2833"/>
      </w:tblGrid>
      <w:tr>
        <w:trPr>
          <w:trHeight w:val="299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5956" w:type="dxa"/>
            <w:gridSpan w:val="3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リース料率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72"/>
        <w:gridCol w:w="4917"/>
      </w:tblGrid>
      <w:tr>
        <w:trPr>
          <w:trHeight w:val="535" w:hRule="atLeast"/>
        </w:trPr>
        <w:tc>
          <w:tcPr>
            <w:tcW w:w="3872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>
            <w:pPr>
              <w:pStyle w:val="0"/>
              <w:tabs>
                <w:tab w:val="left" w:leader="none" w:pos="900"/>
              </w:tabs>
              <w:wordWrap w:val="0"/>
              <w:ind w:left="600" w:hanging="600" w:hangingChars="3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％　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z w:val="28"/>
        </w:rPr>
        <w:t>リース料金</w:t>
      </w:r>
      <w:r>
        <w:rPr>
          <w:rFonts w:hint="eastAsia"/>
        </w:rPr>
        <w:t>　（消費税抜き）</w:t>
      </w:r>
    </w:p>
    <w:tbl>
      <w:tblPr>
        <w:tblStyle w:val="11"/>
        <w:tblW w:w="823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02"/>
        <w:gridCol w:w="1701"/>
        <w:gridCol w:w="3127"/>
      </w:tblGrid>
      <w:tr>
        <w:trPr>
          <w:trHeight w:val="294" w:hRule="atLeast"/>
        </w:trPr>
        <w:tc>
          <w:tcPr>
            <w:tcW w:w="3402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月額（Ａ）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契約期間（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127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（Ａ）×（Ｂ）</w:t>
            </w:r>
          </w:p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＝入札書記載金額</w:t>
            </w:r>
          </w:p>
        </w:tc>
      </w:tr>
      <w:tr>
        <w:trPr>
          <w:trHeight w:val="1035" w:hRule="atLeast"/>
        </w:trPr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円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12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-1080"/>
        </w:tabs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157</Words>
  <Characters>168</Characters>
  <Application>JUST Note</Application>
  <Lines>1</Lines>
  <Paragraphs>1</Paragraphs>
  <Company>田沼町役場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</dc:title>
  <dc:creator>104124</dc:creator>
  <cp:lastModifiedBy>久保田律子</cp:lastModifiedBy>
  <cp:lastPrinted>2018-07-13T01:06:00Z</cp:lastPrinted>
  <dcterms:created xsi:type="dcterms:W3CDTF">2018-07-13T01:07:00Z</dcterms:created>
  <dcterms:modified xsi:type="dcterms:W3CDTF">2021-11-19T01:52:07Z</dcterms:modified>
  <cp:revision>9</cp:revision>
</cp:coreProperties>
</file>