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様式第２０</w:t>
      </w:r>
      <w:r>
        <w:rPr>
          <w:rFonts w:hint="eastAsia"/>
          <w:sz w:val="24"/>
        </w:rPr>
        <w:t>号の２</w:t>
      </w:r>
    </w:p>
    <w:p>
      <w:pPr>
        <w:pStyle w:val="0"/>
        <w:rPr>
          <w:rFonts w:hint="default"/>
          <w:color w:val="000000" w:themeColor="text1"/>
          <w:kern w:val="0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kern w:val="0"/>
          <w:sz w:val="28"/>
        </w:rPr>
        <w:t>維持管理に関する提案書（緊急時対応）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緊急時（故障時</w:t>
      </w:r>
      <w:r>
        <w:rPr>
          <w:rFonts w:hint="eastAsia"/>
          <w:color w:val="000000" w:themeColor="text1"/>
          <w:sz w:val="23"/>
        </w:rPr>
        <w:t>・</w:t>
      </w:r>
      <w:r>
        <w:rPr>
          <w:rFonts w:hint="eastAsia"/>
          <w:color w:val="000000" w:themeColor="text1"/>
          <w:sz w:val="24"/>
        </w:rPr>
        <w:t>災害時を含む）における対応方法を記載すること。</w:t>
      </w:r>
    </w:p>
    <w:tbl>
      <w:tblPr>
        <w:tblStyle w:val="25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/>
        <w:tc>
          <w:tcPr>
            <w:tcW w:w="1040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/>
          <w:color w:val="000000" w:themeColor="text1"/>
          <w:sz w:val="24"/>
        </w:rPr>
        <w:t>（注）Ａ４判５枚以内（自由様式）</w:t>
      </w:r>
    </w:p>
    <w:sectPr>
      <w:footerReference r:id="rId5" w:type="default"/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375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18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73</Words>
  <Characters>39</Characters>
  <Lines>1</Lines>
  <Paragraphs>1</Paragraphs>
  <CharactersWithSpaces>111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2022-04-14T07:51:00Z</dcterms:created>
  <dcterms:modified xsi:type="dcterms:W3CDTF">2022-05-10T01:50:22Z</dcterms:modified>
</cp:coreProperties>
</file>