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52"/>
        <w:jc w:val="center"/>
        <w:rPr>
          <w:rFonts w:hint="eastAsia"/>
          <w:b w:val="1"/>
          <w:color w:val="auto"/>
          <w:sz w:val="28"/>
        </w:rPr>
      </w:pPr>
      <w:bookmarkStart w:id="0" w:name="_GoBack"/>
      <w:bookmarkEnd w:id="0"/>
      <w:r>
        <w:rPr>
          <w:rFonts w:hint="eastAsia"/>
          <w:b w:val="1"/>
          <w:color w:val="auto"/>
          <w:sz w:val="28"/>
        </w:rPr>
        <w:t>積　算　内　訳　書</w:t>
      </w:r>
    </w:p>
    <w:p>
      <w:pPr>
        <w:pStyle w:val="0"/>
        <w:ind w:right="1315" w:firstLine="260" w:firstLineChars="100"/>
        <w:rPr>
          <w:rFonts w:hint="eastAsia"/>
          <w:color w:val="auto"/>
          <w:sz w:val="26"/>
        </w:rPr>
      </w:pPr>
    </w:p>
    <w:p>
      <w:pPr>
        <w:pStyle w:val="0"/>
        <w:ind w:right="1315" w:firstLine="260" w:firstLineChars="100"/>
        <w:rPr>
          <w:rFonts w:hint="eastAsia"/>
          <w:color w:val="auto"/>
          <w:sz w:val="26"/>
        </w:rPr>
      </w:pPr>
      <w:r>
        <w:rPr>
          <w:rFonts w:hint="eastAsia"/>
          <w:color w:val="auto"/>
          <w:sz w:val="26"/>
        </w:rPr>
        <w:t>開札の日　　　令和　７年　３月２４日</w:t>
      </w:r>
    </w:p>
    <w:p>
      <w:pPr>
        <w:pStyle w:val="0"/>
        <w:ind w:right="960" w:firstLine="260" w:firstLineChars="100"/>
        <w:rPr>
          <w:rFonts w:hint="eastAsia"/>
          <w:color w:val="auto"/>
          <w:sz w:val="26"/>
        </w:rPr>
      </w:pPr>
      <w:r>
        <w:rPr>
          <w:rFonts w:hint="eastAsia"/>
          <w:color w:val="auto"/>
          <w:sz w:val="26"/>
        </w:rPr>
        <w:t>業務委託名　　可搬式中型発電機レンタル契約</w:t>
      </w:r>
    </w:p>
    <w:p>
      <w:pPr>
        <w:pStyle w:val="0"/>
        <w:ind w:right="-6" w:firstLine="260" w:firstLineChars="100"/>
        <w:rPr>
          <w:rFonts w:hint="eastAsia"/>
          <w:color w:val="auto"/>
          <w:sz w:val="26"/>
        </w:rPr>
      </w:pPr>
      <w:r>
        <w:rPr>
          <w:rFonts w:hint="eastAsia"/>
          <w:color w:val="auto"/>
          <w:sz w:val="26"/>
        </w:rPr>
        <w:t>履行場所　　　佐野市上下水道局　田沼浄水場倉庫</w:t>
      </w:r>
    </w:p>
    <w:p>
      <w:pPr>
        <w:pStyle w:val="0"/>
        <w:ind w:right="-6" w:firstLine="260" w:firstLineChars="100"/>
        <w:jc w:val="left"/>
        <w:rPr>
          <w:rFonts w:hint="eastAsia"/>
          <w:color w:val="auto"/>
          <w:sz w:val="26"/>
          <w:u w:val="single" w:color="auto"/>
        </w:rPr>
      </w:pPr>
      <w:r>
        <w:rPr>
          <w:rFonts w:hint="eastAsia"/>
          <w:color w:val="auto"/>
          <w:sz w:val="26"/>
        </w:rPr>
        <w:t>商号又は名称</w:t>
      </w:r>
      <w:r>
        <w:rPr>
          <w:rFonts w:hint="eastAsia"/>
          <w:color w:val="auto"/>
          <w:sz w:val="26"/>
          <w:u w:val="single" w:color="auto"/>
        </w:rPr>
        <w:t>　　　　　　　　　　　　　　　　　　　　　　　　</w:t>
      </w:r>
    </w:p>
    <w:p>
      <w:pPr>
        <w:pStyle w:val="0"/>
        <w:ind w:right="-6" w:firstLine="260" w:firstLineChars="100"/>
        <w:jc w:val="left"/>
        <w:rPr>
          <w:rFonts w:hint="eastAsia"/>
          <w:color w:val="auto"/>
          <w:sz w:val="26"/>
          <w:u w:val="single" w:color="auto"/>
        </w:rPr>
      </w:pPr>
      <w:r>
        <w:rPr>
          <w:rFonts w:hint="eastAsia"/>
          <w:color w:val="auto"/>
          <w:sz w:val="26"/>
        </w:rPr>
        <w:t>代表者氏名</w:t>
      </w:r>
      <w:r>
        <w:rPr>
          <w:rFonts w:hint="eastAsia"/>
          <w:color w:val="auto"/>
          <w:sz w:val="26"/>
          <w:u w:val="single" w:color="auto"/>
        </w:rPr>
        <w:t>　　　　　　　　　　　　　　　　　　　　　　　　　</w:t>
      </w:r>
    </w:p>
    <w:p>
      <w:pPr>
        <w:pStyle w:val="0"/>
        <w:ind w:right="-6" w:firstLine="210" w:firstLineChars="100"/>
        <w:jc w:val="left"/>
        <w:rPr>
          <w:rFonts w:hint="eastAsia"/>
          <w:color w:val="auto"/>
        </w:rPr>
      </w:pPr>
    </w:p>
    <w:p>
      <w:pPr>
        <w:pStyle w:val="0"/>
        <w:ind w:right="-6"/>
        <w:jc w:val="left"/>
        <w:rPr>
          <w:rFonts w:hint="default"/>
          <w:color w:val="auto"/>
          <w:sz w:val="26"/>
        </w:rPr>
      </w:pPr>
      <w:r>
        <w:rPr>
          <w:rFonts w:hint="eastAsia"/>
          <w:color w:val="auto"/>
          <w:sz w:val="26"/>
        </w:rPr>
        <w:t>　積算内訳（消費税抜き）</w:t>
      </w:r>
    </w:p>
    <w:tbl>
      <w:tblPr>
        <w:tblStyle w:val="11"/>
        <w:tblW w:w="8374" w:type="dxa"/>
        <w:tblInd w:w="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816"/>
        <w:gridCol w:w="1908"/>
        <w:gridCol w:w="2650"/>
      </w:tblGrid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35" w:firstLineChars="398"/>
              <w:rPr>
                <w:rFonts w:hint="eastAsia"/>
                <w:color w:val="auto"/>
                <w:kern w:val="2"/>
                <w:sz w:val="26"/>
              </w:rPr>
            </w:pPr>
            <w:r>
              <w:rPr>
                <w:rFonts w:hint="eastAsia"/>
                <w:color w:val="auto"/>
                <w:kern w:val="2"/>
                <w:sz w:val="26"/>
              </w:rPr>
              <w:t>費目等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0"/>
              <w:jc w:val="center"/>
              <w:rPr>
                <w:rFonts w:hint="default"/>
                <w:color w:val="auto"/>
                <w:kern w:val="2"/>
                <w:sz w:val="26"/>
              </w:rPr>
            </w:pPr>
            <w:r>
              <w:rPr>
                <w:rFonts w:hint="eastAsia"/>
                <w:color w:val="auto"/>
                <w:kern w:val="2"/>
                <w:sz w:val="26"/>
              </w:rPr>
              <w:t>数量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2"/>
              <w:jc w:val="center"/>
              <w:rPr>
                <w:rFonts w:hint="default"/>
                <w:color w:val="auto"/>
                <w:kern w:val="2"/>
                <w:sz w:val="26"/>
              </w:rPr>
            </w:pPr>
            <w:r>
              <w:rPr>
                <w:rFonts w:hint="eastAsia"/>
                <w:color w:val="auto"/>
                <w:sz w:val="26"/>
              </w:rPr>
              <w:t>金額（円）</w:t>
            </w: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495" w:hRule="atLeast"/>
        </w:trPr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  <w:u w:val="single" w:color="auto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color w:val="auto"/>
                <w:w w:val="200"/>
                <w:kern w:val="2"/>
              </w:rPr>
            </w:pPr>
          </w:p>
        </w:tc>
      </w:tr>
      <w:tr>
        <w:trPr>
          <w:trHeight w:val="1114" w:hRule="atLeast"/>
        </w:trPr>
        <w:tc>
          <w:tcPr>
            <w:tcW w:w="5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jc w:val="right"/>
              <w:rPr>
                <w:rFonts w:hint="eastAsia"/>
                <w:color w:val="auto"/>
                <w:kern w:val="2"/>
                <w:sz w:val="24"/>
              </w:rPr>
            </w:pPr>
            <w:r>
              <w:rPr>
                <w:rFonts w:hint="eastAsia"/>
                <w:color w:val="auto"/>
                <w:kern w:val="2"/>
                <w:sz w:val="24"/>
              </w:rPr>
              <w:t>業務価格計＝入札書記載金額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color w:val="auto"/>
                <w:w w:val="200"/>
                <w:kern w:val="2"/>
              </w:rPr>
            </w:pPr>
            <w:r>
              <w:rPr>
                <w:rFonts w:hint="eastAsia"/>
                <w:color w:val="auto"/>
                <w:w w:val="200"/>
                <w:kern w:val="2"/>
              </w:rPr>
              <w:t>円</w:t>
            </w:r>
          </w:p>
        </w:tc>
      </w:tr>
    </w:tbl>
    <w:p>
      <w:pPr>
        <w:pStyle w:val="0"/>
        <w:ind w:right="960" w:firstLine="260" w:firstLineChars="100"/>
        <w:rPr>
          <w:rFonts w:hint="default"/>
          <w:color w:val="auto"/>
          <w:sz w:val="26"/>
        </w:rPr>
      </w:pPr>
    </w:p>
    <w:sectPr>
      <w:headerReference r:id="rId6" w:type="even"/>
      <w:headerReference r:id="rId5" w:type="first"/>
      <w:pgSz w:w="11907" w:h="16840"/>
      <w:pgMar w:top="1418" w:right="1701" w:bottom="1134" w:left="1701" w:header="284" w:footer="284" w:gutter="0"/>
      <w:cols w:space="720"/>
      <w:textDirection w:val="lrTb"/>
      <w:docGrid w:type="lines" w:linePitch="29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wordWrap w:val="1"/>
      <w:overflowPunct w:val="1"/>
      <w:autoSpaceDE w:val="1"/>
      <w:autoSpaceDN w:val="1"/>
      <w:adjustRightInd w:val="1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102</Characters>
  <Application>JUST Note</Application>
  <Lines>50</Lines>
  <Paragraphs>12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佐野市公募型指名競争入札実施要綱</dc:title>
  <dc:creator>佐野市</dc:creator>
  <cp:lastModifiedBy>桑原桂子</cp:lastModifiedBy>
  <cp:lastPrinted>2007-01-10T05:21:00Z</cp:lastPrinted>
  <dcterms:created xsi:type="dcterms:W3CDTF">2022-03-30T07:44:00Z</dcterms:created>
  <dcterms:modified xsi:type="dcterms:W3CDTF">2025-02-17T21:27:38Z</dcterms:modified>
  <cp:revision>2</cp:revision>
</cp:coreProperties>
</file>