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別記様式第４号の２（第８条の３関係）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水質管理責任者選任（変更）届出書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佐野市下水道事業管理者　様</w:t>
      </w: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w:t>申請者　住所</w:t>
      </w:r>
    </w:p>
    <w:p>
      <w:pPr>
        <w:pStyle w:val="0"/>
        <w:wordWrap w:val="0"/>
        <w:spacing w:before="175" w:beforeLines="50" w:beforeAutospacing="0"/>
        <w:ind w:right="234" w:rightChars="1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氏名又は名称及び代表者の氏名　　　</w:t>
      </w:r>
      <w:r>
        <w:rPr>
          <w:rFonts w:hint="eastAsia"/>
          <w:sz w:val="22"/>
        </w:rPr>
        <w:t xml:space="preserve">               </w:t>
      </w:r>
    </w:p>
    <w:p>
      <w:pPr>
        <w:pStyle w:val="0"/>
        <w:wordWrap w:val="0"/>
        <w:ind w:right="234" w:rightChars="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2"/>
        </w:rPr>
        <w:t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　</w:t>
      </w:r>
      <w:r>
        <w:rPr>
          <w:rFonts w:hint="eastAsia"/>
          <w:sz w:val="24"/>
        </w:rPr>
        <w:t>　</w:t>
      </w:r>
    </w:p>
    <w:p>
      <w:pPr>
        <w:pStyle w:val="0"/>
        <w:spacing w:before="175" w:beforeLines="50" w:beforeAutospacing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firstLine="4320" w:firstLineChars="1800"/>
        <w:rPr>
          <w:rFonts w:hint="default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佐野市下水道条例第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条の規定により、水質管理責任者を選任（変更）したので次のとおり届け出ます。</w:t>
      </w:r>
    </w:p>
    <w:tbl>
      <w:tblPr>
        <w:tblStyle w:val="21"/>
        <w:tblW w:w="10119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3468"/>
        <w:gridCol w:w="6651"/>
      </w:tblGrid>
      <w:tr>
        <w:trPr/>
        <w:tc>
          <w:tcPr>
            <w:tcW w:w="34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事業場等の名称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6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4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事業場等の所在地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6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4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水質管理責任者の氏名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6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4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水質管理責任者の所属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6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4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水質管理責任者への連絡方法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6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46" w:hRule="atLeast"/>
        </w:trPr>
        <w:tc>
          <w:tcPr>
            <w:tcW w:w="34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水質管理に関する資格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（資格を有する者のみ）</w:t>
            </w:r>
          </w:p>
        </w:tc>
        <w:tc>
          <w:tcPr>
            <w:tcW w:w="66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34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65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18" w:right="851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1</Words>
  <Characters>192</Characters>
  <Application>JUST Note</Application>
  <Lines>43</Lines>
  <Paragraphs>18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様式第８号の２（水質管理責任者）</dc:title>
  <dc:creator>010251</dc:creator>
  <cp:lastModifiedBy>店網弘治</cp:lastModifiedBy>
  <cp:lastPrinted>2024-04-19T08:54:24Z</cp:lastPrinted>
  <dcterms:created xsi:type="dcterms:W3CDTF">2012-04-04T07:34:00Z</dcterms:created>
  <dcterms:modified xsi:type="dcterms:W3CDTF">2024-04-19T08:55:21Z</dcterms:modified>
  <cp:revision>10</cp:revision>
</cp:coreProperties>
</file>