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様式第</w:t>
      </w:r>
      <w:r>
        <w:rPr>
          <w:rFonts w:hint="eastAsia"/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号</w:t>
      </w: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事業費内訳書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事業予算等経費計画書</w:t>
      </w:r>
    </w:p>
    <w:p>
      <w:pPr>
        <w:pStyle w:val="0"/>
        <w:jc w:val="righ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default"/>
          <w:color w:val="auto"/>
          <w:sz w:val="24"/>
          <w:highlight w:val="none"/>
        </w:rPr>
        <w:t>消費税込み</w:t>
      </w:r>
      <w:r>
        <w:rPr>
          <w:rFonts w:hint="default"/>
          <w:color w:val="000000"/>
          <w:sz w:val="24"/>
        </w:rPr>
        <w:t>）</w:t>
      </w:r>
    </w:p>
    <w:tbl>
      <w:tblPr>
        <w:tblStyle w:val="11"/>
        <w:tblW w:w="9513" w:type="dxa"/>
        <w:tblInd w:w="120" w:type="dxa"/>
        <w:tblBorders>
          <w:top w:val="sing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6"/>
        <w:gridCol w:w="3620"/>
        <w:gridCol w:w="1841"/>
        <w:gridCol w:w="3326"/>
      </w:tblGrid>
      <w:tr>
        <w:trPr>
          <w:trHeight w:val="757" w:hRule="atLeast"/>
        </w:trPr>
        <w:tc>
          <w:tcPr>
            <w:tcW w:w="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区分</w:t>
            </w:r>
          </w:p>
        </w:tc>
        <w:tc>
          <w:tcPr>
            <w:tcW w:w="3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項　　　　目</w:t>
            </w:r>
          </w:p>
        </w:tc>
        <w:tc>
          <w:tcPr>
            <w:tcW w:w="18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（円）</w:t>
            </w:r>
          </w:p>
        </w:tc>
        <w:tc>
          <w:tcPr>
            <w:tcW w:w="33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備　　　考</w:t>
            </w:r>
          </w:p>
        </w:tc>
      </w:tr>
      <w:tr>
        <w:trPr>
          <w:trHeight w:val="373" w:hRule="atLeast"/>
        </w:trPr>
        <w:tc>
          <w:tcPr>
            <w:tcW w:w="7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297" w:rightChars="113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調査・設計（Ｄ</w:t>
            </w:r>
            <w:r>
              <w:rPr>
                <w:rFonts w:hint="eastAsia"/>
                <w:color w:val="000000"/>
                <w:sz w:val="24"/>
              </w:rPr>
              <w:t>)</w:t>
            </w:r>
            <w:r>
              <w:rPr>
                <w:rFonts w:hint="default"/>
                <w:color w:val="000000"/>
                <w:sz w:val="24"/>
              </w:rPr>
              <w:t xml:space="preserve"> 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事前現場確認調査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全体調整計画等</w:t>
            </w:r>
          </w:p>
        </w:tc>
      </w:tr>
      <w:tr>
        <w:trPr>
          <w:trHeight w:val="362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器具及び周辺部材調査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器具型番、寸法確認等</w:t>
            </w:r>
          </w:p>
        </w:tc>
      </w:tr>
      <w:tr>
        <w:trPr>
          <w:trHeight w:val="351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照明器具及び取付等の部材設計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調達計画等</w:t>
            </w:r>
          </w:p>
        </w:tc>
      </w:tr>
      <w:tr>
        <w:trPr>
          <w:trHeight w:val="340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施工計画作成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施工現場毎の計画等</w:t>
            </w:r>
          </w:p>
        </w:tc>
      </w:tr>
      <w:tr>
        <w:trPr>
          <w:trHeight w:val="329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施工スケジュール全体調整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各現場との調整・協議</w:t>
            </w:r>
          </w:p>
        </w:tc>
      </w:tr>
      <w:tr>
        <w:trPr>
          <w:trHeight w:val="318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調査・設計　小計</w:t>
            </w:r>
          </w:p>
        </w:tc>
        <w:tc>
          <w:tcPr>
            <w:tcW w:w="18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7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施工監理（Ｄ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施工現場調整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施工監理計画等</w:t>
            </w:r>
          </w:p>
        </w:tc>
      </w:tr>
      <w:tr>
        <w:trPr>
          <w:trHeight w:val="372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（施工監理に係わる経費）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安全対策等講習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・現場監理</w:t>
            </w:r>
          </w:p>
        </w:tc>
      </w:tr>
      <w:tr>
        <w:trPr>
          <w:trHeight w:val="567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リサイクル及び廃棄処分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（施工監理に係わる経費）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連絡調整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・搬出及び処分計画</w:t>
            </w:r>
          </w:p>
        </w:tc>
      </w:tr>
      <w:tr>
        <w:trPr>
          <w:trHeight w:val="273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省エネルギー効果報告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初期値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省エネルギー効果検証</w:t>
            </w:r>
          </w:p>
        </w:tc>
      </w:tr>
      <w:tr>
        <w:trPr>
          <w:trHeight w:val="567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完了報告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（施工監理に係わる経費）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写真管理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・機器リスト一覧作成</w:t>
            </w:r>
          </w:p>
        </w:tc>
      </w:tr>
      <w:tr>
        <w:trPr>
          <w:trHeight w:val="441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施工監理　小計</w:t>
            </w:r>
          </w:p>
        </w:tc>
        <w:tc>
          <w:tcPr>
            <w:tcW w:w="18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7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施工（Ｂ）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（施工に係わる経費）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材料費・施工</w:t>
            </w:r>
          </w:p>
        </w:tc>
      </w:tr>
      <w:tr>
        <w:trPr>
          <w:trHeight w:val="527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リサイクル及び廃棄処分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（施工に係わる経費）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コンテナ設置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・運搬及び処分</w:t>
            </w:r>
          </w:p>
        </w:tc>
      </w:tr>
      <w:tr>
        <w:trPr>
          <w:trHeight w:val="338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完了報告</w:t>
            </w:r>
          </w:p>
        </w:tc>
        <w:tc>
          <w:tcPr>
            <w:tcW w:w="1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管理用プレート作成・取付</w:t>
            </w:r>
          </w:p>
        </w:tc>
      </w:tr>
      <w:tr>
        <w:trPr>
          <w:trHeight w:val="327" w:hRule="atLeast"/>
        </w:trPr>
        <w:tc>
          <w:tcPr>
            <w:tcW w:w="72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施工　</w:t>
            </w:r>
            <w:r>
              <w:rPr>
                <w:rFonts w:hint="eastAsia"/>
                <w:color w:val="000000"/>
                <w:sz w:val="24"/>
              </w:rPr>
              <w:t>小計</w:t>
            </w:r>
          </w:p>
        </w:tc>
        <w:tc>
          <w:tcPr>
            <w:tcW w:w="184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26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36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合計　（総事業費）</w:t>
            </w:r>
          </w:p>
        </w:tc>
        <w:tc>
          <w:tcPr>
            <w:tcW w:w="184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3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（注１）　上記の項目は変更しないこと。</w:t>
      </w:r>
    </w:p>
    <w:p>
      <w:pPr>
        <w:pStyle w:val="0"/>
        <w:snapToGrid w:val="0"/>
        <w:ind w:left="992" w:right="297" w:rightChars="113" w:hanging="992" w:hangingChars="466"/>
        <w:rPr>
          <w:rFonts w:hint="default"/>
          <w:sz w:val="21"/>
        </w:rPr>
      </w:pPr>
      <w:r>
        <w:rPr>
          <w:rFonts w:hint="eastAsia"/>
          <w:color w:val="000000"/>
          <w:sz w:val="21"/>
        </w:rPr>
        <w:t>（注２）　各項目に係る費用を記載し、「調査・設計（</w:t>
      </w:r>
      <w:r>
        <w:rPr>
          <w:rFonts w:hint="eastAsia"/>
          <w:color w:val="000000"/>
          <w:sz w:val="21"/>
        </w:rPr>
        <w:t>D</w:t>
      </w:r>
      <w:r>
        <w:rPr>
          <w:rFonts w:hint="eastAsia"/>
          <w:color w:val="000000"/>
          <w:sz w:val="21"/>
        </w:rPr>
        <w:t>）」「施工監理（</w:t>
      </w:r>
      <w:r>
        <w:rPr>
          <w:rFonts w:hint="eastAsia"/>
          <w:color w:val="000000"/>
          <w:sz w:val="21"/>
        </w:rPr>
        <w:t>D</w:t>
      </w:r>
      <w:r>
        <w:rPr>
          <w:rFonts w:hint="eastAsia"/>
          <w:color w:val="000000"/>
          <w:sz w:val="21"/>
        </w:rPr>
        <w:t>）」「施工（</w:t>
      </w:r>
      <w:r>
        <w:rPr>
          <w:rFonts w:hint="eastAsia"/>
          <w:color w:val="000000"/>
          <w:sz w:val="21"/>
        </w:rPr>
        <w:t>B</w:t>
      </w:r>
      <w:r>
        <w:rPr>
          <w:rFonts w:hint="eastAsia"/>
          <w:color w:val="000000"/>
          <w:sz w:val="21"/>
        </w:rPr>
        <w:t>）」</w:t>
      </w:r>
      <w:r>
        <w:rPr>
          <w:rFonts w:hint="eastAsia"/>
          <w:sz w:val="21"/>
        </w:rPr>
        <w:t>それぞれで見積書と内訳書を添付すること。（様式は任意）</w:t>
      </w:r>
    </w:p>
    <w:sectPr>
      <w:type w:val="continuous"/>
      <w:pgSz w:w="11906" w:h="16838"/>
      <w:pgMar w:top="1134" w:right="1134" w:bottom="1134" w:left="1134" w:header="510" w:footer="567" w:gutter="0"/>
      <w:cols w:space="720"/>
      <w:textDirection w:val="lrTb"/>
      <w:docGrid w:type="linesAndChars" w:linePitch="383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91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335</Words>
  <Characters>96</Characters>
  <Application>JUST Note</Application>
  <Lines>1</Lines>
  <Paragraphs>1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2024-04-25T10:15:00Z</cp:lastPrinted>
  <dcterms:created xsi:type="dcterms:W3CDTF">2024-04-25T10:14:00Z</dcterms:created>
  <dcterms:modified xsi:type="dcterms:W3CDTF">2025-05-10T04:12:06Z</dcterms:modified>
  <cp:revision>3</cp:revision>
</cp:coreProperties>
</file>