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kern w:val="0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</w:rPr>
        <w:t>様　　式　　集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kern w:val="0"/>
          <w:sz w:val="28"/>
        </w:rPr>
      </w:pPr>
    </w:p>
    <w:tbl>
      <w:tblPr>
        <w:tblStyle w:val="11"/>
        <w:tblW w:w="938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88"/>
        <w:gridCol w:w="2410"/>
        <w:gridCol w:w="6089"/>
      </w:tblGrid>
      <w:tr>
        <w:trPr>
          <w:trHeight w:val="764" w:hRule="atLeast"/>
        </w:trPr>
        <w:tc>
          <w:tcPr>
            <w:tcW w:w="88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時期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kern w:val="0"/>
                <w:sz w:val="21"/>
                <w:fitText w:val="1200" w:id="1"/>
              </w:rPr>
              <w:t>様式番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fitText w:val="1200" w:id="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2"/>
                <w:kern w:val="0"/>
                <w:sz w:val="21"/>
                <w:fitText w:val="1440" w:id="2"/>
              </w:rPr>
              <w:t>書類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1"/>
                <w:fitText w:val="1440" w:id="2"/>
              </w:rPr>
              <w:t>名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参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加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明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様式第１号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様式第２号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プロポーザル参加表明書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様式第３号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グループ構成表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様式第４号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会社概要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様式第５号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企業状況表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様式第６号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暴力団員などに該当しないことの誓約書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様式第７号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事業実績等一覧表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様式第８号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提案資格確認結果通知書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様式第９号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プロポーザル参加要請書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非要請理由請求書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非要請理由回答書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提出意思確認書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企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提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5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提案書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提案総括表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事業効果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16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事業費内訳書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17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調査・設計及び施工監理に関する提案書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使用機器提案書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施工及び廃棄計画書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照明施設管理用データ構築に関する提案書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市内業者の活用に関する提案書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その他の提案（独自提案等）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23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提案辞退届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審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査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結果通知書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非特定理由請求書</w:t>
            </w:r>
          </w:p>
        </w:tc>
      </w:tr>
      <w:tr>
        <w:trPr>
          <w:cantSplit/>
          <w:trHeight w:val="454" w:hRule="atLeast"/>
        </w:trPr>
        <w:tc>
          <w:tcPr>
            <w:tcW w:w="88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様式第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26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非特定理由回答書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type w:val="continuous"/>
      <w:pgSz w:w="11906" w:h="16838"/>
      <w:pgMar w:top="1418" w:right="1134" w:bottom="907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394</Words>
  <Characters>129</Characters>
  <Application>JUST Note</Application>
  <Lines>1</Lines>
  <Paragraphs>1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dcterms:created xsi:type="dcterms:W3CDTF">2024-04-25T11:41:00Z</dcterms:created>
  <dcterms:modified xsi:type="dcterms:W3CDTF">2025-05-10T03:09:42Z</dcterms:modified>
  <cp:revision>2</cp:revision>
</cp:coreProperties>
</file>