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2D" w:rsidRPr="00E63F12" w:rsidRDefault="00DC422D" w:rsidP="00DC422D">
      <w:pPr>
        <w:rPr>
          <w:rFonts w:hAnsi="ＭＳ 明朝"/>
          <w:szCs w:val="26"/>
        </w:rPr>
      </w:pPr>
      <w:bookmarkStart w:id="0" w:name="_GoBack"/>
      <w:bookmarkEnd w:id="0"/>
      <w:r w:rsidRPr="00E63F12">
        <w:rPr>
          <w:rFonts w:hAnsi="ＭＳ 明朝"/>
          <w:szCs w:val="26"/>
        </w:rPr>
        <w:t>別記様式第</w:t>
      </w:r>
      <w:r w:rsidRPr="00E63F12">
        <w:rPr>
          <w:rFonts w:hAnsi="ＭＳ 明朝" w:hint="eastAsia"/>
          <w:szCs w:val="26"/>
        </w:rPr>
        <w:t>４</w:t>
      </w:r>
      <w:r w:rsidRPr="00E63F12">
        <w:rPr>
          <w:rFonts w:hAnsi="ＭＳ 明朝"/>
          <w:szCs w:val="26"/>
        </w:rPr>
        <w:t>号（第</w:t>
      </w:r>
      <w:r w:rsidRPr="00E63F12">
        <w:rPr>
          <w:rFonts w:hAnsi="ＭＳ 明朝" w:hint="eastAsia"/>
          <w:szCs w:val="26"/>
        </w:rPr>
        <w:t>３</w:t>
      </w:r>
      <w:r w:rsidRPr="00E63F12">
        <w:rPr>
          <w:rFonts w:hAnsi="ＭＳ 明朝"/>
          <w:szCs w:val="26"/>
        </w:rPr>
        <w:t>条関係）</w:t>
      </w:r>
    </w:p>
    <w:p w:rsidR="00DC422D" w:rsidRPr="00E63F12" w:rsidRDefault="00DC422D" w:rsidP="008C7637">
      <w:pPr>
        <w:jc w:val="center"/>
        <w:rPr>
          <w:rFonts w:hAnsi="ＭＳ 明朝"/>
          <w:szCs w:val="26"/>
        </w:rPr>
      </w:pPr>
      <w:r w:rsidRPr="00E63F12">
        <w:rPr>
          <w:rFonts w:hAnsi="ＭＳ 明朝"/>
          <w:szCs w:val="26"/>
        </w:rPr>
        <w:t>立地環境に関する概要書</w:t>
      </w:r>
    </w:p>
    <w:p w:rsidR="00DC422D" w:rsidRPr="00E63F12" w:rsidRDefault="00DC422D" w:rsidP="008C7637">
      <w:pPr>
        <w:ind w:firstLineChars="100" w:firstLine="263"/>
        <w:rPr>
          <w:rFonts w:hAnsi="ＭＳ 明朝"/>
          <w:szCs w:val="26"/>
        </w:rPr>
      </w:pPr>
      <w:r w:rsidRPr="00E63F12">
        <w:rPr>
          <w:rFonts w:hAnsi="ＭＳ 明朝"/>
          <w:szCs w:val="26"/>
        </w:rPr>
        <w:t>１　事業区域の概要</w:t>
      </w:r>
    </w:p>
    <w:tbl>
      <w:tblPr>
        <w:tblW w:w="8663" w:type="dxa"/>
        <w:tblInd w:w="2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1701"/>
        <w:gridCol w:w="6962"/>
      </w:tblGrid>
      <w:tr w:rsidR="00DC422D" w:rsidRPr="00E63F12" w:rsidTr="008C7637">
        <w:tc>
          <w:tcPr>
            <w:tcW w:w="1701" w:type="dxa"/>
            <w:tcBorders>
              <w:top w:val="single" w:sz="4" w:space="0" w:color="000001"/>
              <w:left w:val="single" w:sz="4" w:space="0" w:color="000001"/>
              <w:bottom w:val="single" w:sz="4" w:space="0" w:color="000001"/>
              <w:right w:val="single" w:sz="4" w:space="0" w:color="000001"/>
            </w:tcBorders>
            <w:shd w:val="clear" w:color="auto" w:fill="auto"/>
            <w:tcMar>
              <w:top w:w="28" w:type="dxa"/>
              <w:left w:w="28" w:type="dxa"/>
              <w:bottom w:w="28" w:type="dxa"/>
              <w:right w:w="28" w:type="dxa"/>
            </w:tcMar>
          </w:tcPr>
          <w:p w:rsidR="00DC422D" w:rsidRPr="00E63F12" w:rsidRDefault="00DC422D" w:rsidP="00DC422D">
            <w:pPr>
              <w:rPr>
                <w:rFonts w:hAnsi="ＭＳ 明朝"/>
                <w:szCs w:val="26"/>
              </w:rPr>
            </w:pPr>
            <w:r w:rsidRPr="00E63F12">
              <w:rPr>
                <w:rFonts w:hAnsi="ＭＳ 明朝"/>
                <w:szCs w:val="26"/>
              </w:rPr>
              <w:t>所在</w:t>
            </w:r>
          </w:p>
        </w:tc>
        <w:tc>
          <w:tcPr>
            <w:tcW w:w="6962" w:type="dxa"/>
            <w:tcBorders>
              <w:top w:val="single" w:sz="4" w:space="0" w:color="000001"/>
              <w:left w:val="single" w:sz="4" w:space="0" w:color="000001"/>
              <w:bottom w:val="single" w:sz="4" w:space="0" w:color="000001"/>
              <w:right w:val="single" w:sz="4" w:space="0" w:color="000001"/>
            </w:tcBorders>
            <w:shd w:val="clear" w:color="auto" w:fill="auto"/>
            <w:tcMar>
              <w:top w:w="28" w:type="dxa"/>
              <w:left w:w="28" w:type="dxa"/>
              <w:bottom w:w="28" w:type="dxa"/>
              <w:right w:w="28" w:type="dxa"/>
            </w:tcMar>
          </w:tcPr>
          <w:p w:rsidR="00DC422D" w:rsidRPr="00E63F12" w:rsidRDefault="00DC422D" w:rsidP="00DC422D">
            <w:pPr>
              <w:rPr>
                <w:rFonts w:hAnsi="ＭＳ 明朝"/>
                <w:szCs w:val="26"/>
              </w:rPr>
            </w:pPr>
            <w:r w:rsidRPr="00E63F12">
              <w:rPr>
                <w:rFonts w:hAnsi="ＭＳ 明朝" w:hint="eastAsia"/>
                <w:szCs w:val="26"/>
              </w:rPr>
              <w:t>佐野市</w:t>
            </w:r>
          </w:p>
        </w:tc>
      </w:tr>
      <w:tr w:rsidR="00DC422D" w:rsidRPr="00E63F12" w:rsidTr="008C7637">
        <w:tc>
          <w:tcPr>
            <w:tcW w:w="1701" w:type="dxa"/>
            <w:tcBorders>
              <w:top w:val="single" w:sz="4" w:space="0" w:color="000001"/>
              <w:left w:val="single" w:sz="4" w:space="0" w:color="000001"/>
              <w:bottom w:val="single" w:sz="4" w:space="0" w:color="000001"/>
              <w:right w:val="single" w:sz="4" w:space="0" w:color="000001"/>
            </w:tcBorders>
            <w:shd w:val="clear" w:color="auto" w:fill="auto"/>
            <w:tcMar>
              <w:top w:w="28" w:type="dxa"/>
              <w:left w:w="28" w:type="dxa"/>
              <w:bottom w:w="28" w:type="dxa"/>
              <w:right w:w="28" w:type="dxa"/>
            </w:tcMar>
          </w:tcPr>
          <w:p w:rsidR="00DC422D" w:rsidRPr="00E63F12" w:rsidRDefault="00DC422D" w:rsidP="00DC422D">
            <w:pPr>
              <w:rPr>
                <w:rFonts w:hAnsi="ＭＳ 明朝"/>
                <w:szCs w:val="26"/>
              </w:rPr>
            </w:pPr>
            <w:r w:rsidRPr="00E63F12">
              <w:rPr>
                <w:rFonts w:hAnsi="ＭＳ 明朝"/>
                <w:szCs w:val="26"/>
              </w:rPr>
              <w:t>面積</w:t>
            </w:r>
          </w:p>
        </w:tc>
        <w:tc>
          <w:tcPr>
            <w:tcW w:w="6962" w:type="dxa"/>
            <w:tcBorders>
              <w:top w:val="single" w:sz="4" w:space="0" w:color="000001"/>
              <w:left w:val="single" w:sz="4" w:space="0" w:color="000001"/>
              <w:bottom w:val="single" w:sz="4" w:space="0" w:color="000001"/>
              <w:right w:val="single" w:sz="4" w:space="0" w:color="000001"/>
            </w:tcBorders>
            <w:shd w:val="clear" w:color="auto" w:fill="auto"/>
            <w:tcMar>
              <w:top w:w="28" w:type="dxa"/>
              <w:left w:w="28" w:type="dxa"/>
              <w:bottom w:w="28" w:type="dxa"/>
              <w:right w:w="28" w:type="dxa"/>
            </w:tcMar>
          </w:tcPr>
          <w:p w:rsidR="00DC422D" w:rsidRPr="00E63F12" w:rsidRDefault="00DC422D" w:rsidP="00DC422D">
            <w:pPr>
              <w:rPr>
                <w:rFonts w:hAnsi="ＭＳ 明朝"/>
                <w:szCs w:val="26"/>
              </w:rPr>
            </w:pPr>
            <w:r w:rsidRPr="00E63F12">
              <w:rPr>
                <w:rFonts w:hAnsi="ＭＳ 明朝"/>
                <w:szCs w:val="26"/>
              </w:rPr>
              <w:t xml:space="preserve">　　　　　　　　　　　</w:t>
            </w:r>
            <w:r w:rsidR="008C7637" w:rsidRPr="00E63F12">
              <w:rPr>
                <w:rFonts w:hAnsi="ＭＳ 明朝" w:hint="eastAsia"/>
                <w:szCs w:val="26"/>
              </w:rPr>
              <w:t xml:space="preserve">　　　</w:t>
            </w:r>
            <w:r w:rsidRPr="00E63F12">
              <w:rPr>
                <w:rFonts w:hAnsi="ＭＳ 明朝"/>
                <w:szCs w:val="26"/>
              </w:rPr>
              <w:t xml:space="preserve">　　　㎡</w:t>
            </w:r>
          </w:p>
        </w:tc>
      </w:tr>
      <w:tr w:rsidR="00DC422D" w:rsidRPr="00E63F12" w:rsidTr="008C7637">
        <w:tc>
          <w:tcPr>
            <w:tcW w:w="1701" w:type="dxa"/>
            <w:tcBorders>
              <w:top w:val="single" w:sz="4" w:space="0" w:color="000001"/>
              <w:left w:val="single" w:sz="4" w:space="0" w:color="000001"/>
              <w:bottom w:val="single" w:sz="4" w:space="0" w:color="000001"/>
              <w:right w:val="single" w:sz="4" w:space="0" w:color="000001"/>
            </w:tcBorders>
            <w:shd w:val="clear" w:color="auto" w:fill="auto"/>
            <w:tcMar>
              <w:top w:w="28" w:type="dxa"/>
              <w:left w:w="28" w:type="dxa"/>
              <w:bottom w:w="28" w:type="dxa"/>
              <w:right w:w="28" w:type="dxa"/>
            </w:tcMar>
            <w:vAlign w:val="center"/>
          </w:tcPr>
          <w:p w:rsidR="00DC422D" w:rsidRPr="00E63F12" w:rsidRDefault="00B006C6" w:rsidP="00DC422D">
            <w:pPr>
              <w:rPr>
                <w:rFonts w:hAnsi="ＭＳ 明朝" w:hint="eastAsia"/>
                <w:szCs w:val="26"/>
              </w:rPr>
            </w:pPr>
            <w:r>
              <w:rPr>
                <w:rFonts w:hAnsi="ＭＳ 明朝" w:hint="eastAsia"/>
                <w:szCs w:val="26"/>
              </w:rPr>
              <w:t>都市計画区域等</w:t>
            </w:r>
          </w:p>
        </w:tc>
        <w:tc>
          <w:tcPr>
            <w:tcW w:w="6962" w:type="dxa"/>
            <w:tcBorders>
              <w:top w:val="single" w:sz="4" w:space="0" w:color="000001"/>
              <w:left w:val="single" w:sz="4" w:space="0" w:color="000001"/>
              <w:bottom w:val="single" w:sz="4" w:space="0" w:color="000001"/>
              <w:right w:val="single" w:sz="4" w:space="0" w:color="000001"/>
            </w:tcBorders>
            <w:shd w:val="clear" w:color="auto" w:fill="auto"/>
            <w:tcMar>
              <w:top w:w="28" w:type="dxa"/>
              <w:left w:w="28" w:type="dxa"/>
              <w:bottom w:w="28" w:type="dxa"/>
              <w:right w:w="28" w:type="dxa"/>
            </w:tcMar>
            <w:vAlign w:val="center"/>
          </w:tcPr>
          <w:p w:rsidR="00B006C6" w:rsidRDefault="00B006C6" w:rsidP="00B006C6">
            <w:pPr>
              <w:rPr>
                <w:rFonts w:hAnsi="ＭＳ 明朝"/>
                <w:szCs w:val="26"/>
              </w:rPr>
            </w:pPr>
            <w:r w:rsidRPr="00E63F12">
              <w:rPr>
                <w:rFonts w:hAnsi="ＭＳ 明朝"/>
                <w:szCs w:val="26"/>
              </w:rPr>
              <w:t>□</w:t>
            </w:r>
            <w:r>
              <w:rPr>
                <w:rFonts w:hAnsi="ＭＳ 明朝" w:hint="eastAsia"/>
                <w:szCs w:val="26"/>
              </w:rPr>
              <w:t xml:space="preserve"> </w:t>
            </w:r>
            <w:r w:rsidRPr="00E63F12">
              <w:rPr>
                <w:rFonts w:hAnsi="ＭＳ 明朝"/>
                <w:szCs w:val="26"/>
              </w:rPr>
              <w:t xml:space="preserve">市街化区域（　　　　　　　　</w:t>
            </w:r>
            <w:r>
              <w:rPr>
                <w:rFonts w:hAnsi="ＭＳ 明朝" w:hint="eastAsia"/>
                <w:szCs w:val="26"/>
              </w:rPr>
              <w:t xml:space="preserve">　　　　　　</w:t>
            </w:r>
            <w:r w:rsidRPr="00E63F12">
              <w:rPr>
                <w:rFonts w:hAnsi="ＭＳ 明朝"/>
                <w:szCs w:val="26"/>
              </w:rPr>
              <w:t>）</w:t>
            </w:r>
          </w:p>
          <w:p w:rsidR="00DC422D" w:rsidRDefault="00DC422D" w:rsidP="00B006C6">
            <w:pPr>
              <w:rPr>
                <w:rFonts w:hAnsi="ＭＳ 明朝"/>
                <w:szCs w:val="26"/>
              </w:rPr>
            </w:pPr>
            <w:r w:rsidRPr="00E63F12">
              <w:rPr>
                <w:rFonts w:hAnsi="ＭＳ 明朝"/>
                <w:szCs w:val="26"/>
              </w:rPr>
              <w:t xml:space="preserve">□ </w:t>
            </w:r>
            <w:r w:rsidR="00B006C6">
              <w:rPr>
                <w:rFonts w:hAnsi="ＭＳ 明朝"/>
                <w:szCs w:val="26"/>
              </w:rPr>
              <w:t>市街化調整区域</w:t>
            </w:r>
          </w:p>
          <w:p w:rsidR="00B006C6" w:rsidRPr="00E63F12" w:rsidRDefault="00B006C6" w:rsidP="00B006C6">
            <w:pPr>
              <w:rPr>
                <w:rFonts w:hAnsi="ＭＳ 明朝" w:hint="eastAsia"/>
                <w:szCs w:val="26"/>
              </w:rPr>
            </w:pPr>
            <w:r w:rsidRPr="00E63F12">
              <w:rPr>
                <w:rFonts w:hAnsi="ＭＳ 明朝"/>
                <w:szCs w:val="26"/>
              </w:rPr>
              <w:t>□</w:t>
            </w:r>
            <w:r>
              <w:rPr>
                <w:rFonts w:hAnsi="ＭＳ 明朝" w:hint="eastAsia"/>
                <w:szCs w:val="26"/>
              </w:rPr>
              <w:t xml:space="preserve"> 区域外</w:t>
            </w:r>
          </w:p>
        </w:tc>
      </w:tr>
    </w:tbl>
    <w:p w:rsidR="00DC422D" w:rsidRPr="00E63F12" w:rsidRDefault="00DC422D" w:rsidP="008C7637">
      <w:pPr>
        <w:ind w:firstLineChars="100" w:firstLine="263"/>
        <w:rPr>
          <w:rFonts w:hAnsi="ＭＳ 明朝"/>
          <w:szCs w:val="26"/>
        </w:rPr>
      </w:pPr>
      <w:r w:rsidRPr="00E63F12">
        <w:rPr>
          <w:rFonts w:hAnsi="ＭＳ 明朝"/>
          <w:szCs w:val="26"/>
        </w:rPr>
        <w:t>２　事業区域の土地利用規制等の状況</w:t>
      </w:r>
    </w:p>
    <w:p w:rsidR="00DC422D" w:rsidRPr="00E63F12" w:rsidRDefault="008C7637" w:rsidP="008C7637">
      <w:pPr>
        <w:ind w:firstLineChars="100" w:firstLine="263"/>
        <w:rPr>
          <w:rFonts w:hAnsi="ＭＳ 明朝"/>
          <w:szCs w:val="26"/>
        </w:rPr>
      </w:pPr>
      <w:r w:rsidRPr="00E63F12">
        <w:rPr>
          <w:rFonts w:hAnsi="ＭＳ 明朝" w:hint="eastAsia"/>
          <w:szCs w:val="26"/>
        </w:rPr>
        <w:t xml:space="preserve">(１)　</w:t>
      </w:r>
      <w:r w:rsidR="00DC422D" w:rsidRPr="00E63F12">
        <w:rPr>
          <w:rFonts w:hAnsi="ＭＳ 明朝"/>
          <w:szCs w:val="26"/>
        </w:rPr>
        <w:t>保全地区</w:t>
      </w:r>
    </w:p>
    <w:tbl>
      <w:tblPr>
        <w:tblW w:w="8679" w:type="dxa"/>
        <w:tblInd w:w="3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789"/>
        <w:gridCol w:w="7890"/>
      </w:tblGrid>
      <w:tr w:rsidR="00DC422D" w:rsidRPr="00E63F12" w:rsidTr="008C7637">
        <w:trPr>
          <w:trHeight w:val="20"/>
        </w:trPr>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DC422D" w:rsidRPr="00E63F12" w:rsidRDefault="00DC422D" w:rsidP="008C7637">
            <w:pPr>
              <w:jc w:val="center"/>
              <w:rPr>
                <w:rFonts w:hAnsi="ＭＳ 明朝"/>
                <w:szCs w:val="26"/>
              </w:rPr>
            </w:pPr>
            <w:r w:rsidRPr="00E63F12">
              <w:rPr>
                <w:rFonts w:hAnsi="ＭＳ 明朝"/>
                <w:szCs w:val="26"/>
              </w:rPr>
              <w:t>□</w:t>
            </w:r>
          </w:p>
        </w:tc>
        <w:tc>
          <w:tcPr>
            <w:tcW w:w="789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rsidR="00DC422D" w:rsidRPr="00E63F12" w:rsidRDefault="00DC422D" w:rsidP="00DC422D">
            <w:pPr>
              <w:rPr>
                <w:rFonts w:hAnsi="ＭＳ 明朝"/>
                <w:sz w:val="22"/>
                <w:szCs w:val="22"/>
              </w:rPr>
            </w:pPr>
            <w:r w:rsidRPr="00E63F12">
              <w:rPr>
                <w:rFonts w:hAnsi="ＭＳ 明朝"/>
                <w:sz w:val="22"/>
                <w:szCs w:val="22"/>
              </w:rPr>
              <w:t>土砂災害警戒区域（土砂災害警戒区域等における土砂災害防止対策の推進に関する法律第７条第１項）</w:t>
            </w:r>
          </w:p>
        </w:tc>
      </w:tr>
      <w:tr w:rsidR="00DC422D" w:rsidRPr="00E63F12" w:rsidTr="008C7637">
        <w:trPr>
          <w:trHeight w:val="20"/>
        </w:trPr>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DC422D" w:rsidRPr="00E63F12" w:rsidRDefault="00DC422D" w:rsidP="008C7637">
            <w:pPr>
              <w:jc w:val="center"/>
              <w:rPr>
                <w:rFonts w:hAnsi="ＭＳ 明朝"/>
                <w:szCs w:val="26"/>
              </w:rPr>
            </w:pPr>
            <w:r w:rsidRPr="00E63F12">
              <w:rPr>
                <w:rFonts w:hAnsi="ＭＳ 明朝"/>
                <w:szCs w:val="26"/>
              </w:rPr>
              <w:t>□</w:t>
            </w:r>
          </w:p>
        </w:tc>
        <w:tc>
          <w:tcPr>
            <w:tcW w:w="789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rsidR="00DC422D" w:rsidRPr="00E63F12" w:rsidRDefault="00DC422D" w:rsidP="00DC422D">
            <w:pPr>
              <w:rPr>
                <w:rFonts w:hAnsi="ＭＳ 明朝"/>
                <w:sz w:val="22"/>
                <w:szCs w:val="22"/>
              </w:rPr>
            </w:pPr>
            <w:r w:rsidRPr="00E63F12">
              <w:rPr>
                <w:rFonts w:hAnsi="ＭＳ 明朝"/>
                <w:sz w:val="22"/>
                <w:szCs w:val="22"/>
              </w:rPr>
              <w:t>砂防指定地（砂防法第２条）</w:t>
            </w:r>
          </w:p>
        </w:tc>
      </w:tr>
      <w:tr w:rsidR="00DC422D" w:rsidRPr="00E63F12" w:rsidTr="008C7637">
        <w:trPr>
          <w:trHeight w:val="20"/>
        </w:trPr>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DC422D" w:rsidRPr="00E63F12" w:rsidRDefault="00DC422D" w:rsidP="008C7637">
            <w:pPr>
              <w:jc w:val="center"/>
              <w:rPr>
                <w:rFonts w:hAnsi="ＭＳ 明朝"/>
                <w:szCs w:val="26"/>
              </w:rPr>
            </w:pPr>
            <w:r w:rsidRPr="00E63F12">
              <w:rPr>
                <w:rFonts w:hAnsi="ＭＳ 明朝"/>
                <w:szCs w:val="26"/>
              </w:rPr>
              <w:t>□</w:t>
            </w:r>
          </w:p>
        </w:tc>
        <w:tc>
          <w:tcPr>
            <w:tcW w:w="789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rsidR="00DC422D" w:rsidRPr="00E63F12" w:rsidRDefault="00DC422D" w:rsidP="00DC422D">
            <w:pPr>
              <w:rPr>
                <w:rFonts w:hAnsi="ＭＳ 明朝"/>
                <w:sz w:val="22"/>
                <w:szCs w:val="22"/>
              </w:rPr>
            </w:pPr>
            <w:r w:rsidRPr="00E63F12">
              <w:rPr>
                <w:rFonts w:hAnsi="ＭＳ 明朝"/>
                <w:sz w:val="22"/>
                <w:szCs w:val="22"/>
              </w:rPr>
              <w:t>河川区域</w:t>
            </w:r>
            <w:r w:rsidRPr="00E63F12">
              <w:rPr>
                <w:rFonts w:hAnsi="ＭＳ 明朝" w:hint="eastAsia"/>
                <w:sz w:val="22"/>
                <w:szCs w:val="22"/>
              </w:rPr>
              <w:t>及び</w:t>
            </w:r>
            <w:r w:rsidRPr="00E63F12">
              <w:rPr>
                <w:rFonts w:hAnsi="ＭＳ 明朝"/>
                <w:sz w:val="22"/>
                <w:szCs w:val="22"/>
              </w:rPr>
              <w:t>河川保全区域（河川法第６条第１項</w:t>
            </w:r>
            <w:r w:rsidRPr="00E63F12">
              <w:rPr>
                <w:rFonts w:hAnsi="ＭＳ 明朝" w:hint="eastAsia"/>
                <w:sz w:val="22"/>
                <w:szCs w:val="22"/>
              </w:rPr>
              <w:t>及び</w:t>
            </w:r>
            <w:r w:rsidRPr="00E63F12">
              <w:rPr>
                <w:rFonts w:hAnsi="ＭＳ 明朝"/>
                <w:sz w:val="22"/>
                <w:szCs w:val="22"/>
              </w:rPr>
              <w:t>第５４条第１項）</w:t>
            </w:r>
          </w:p>
        </w:tc>
      </w:tr>
      <w:tr w:rsidR="00DC422D" w:rsidRPr="00E63F12" w:rsidTr="008C7637">
        <w:trPr>
          <w:trHeight w:val="20"/>
        </w:trPr>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DC422D" w:rsidRPr="00E63F12" w:rsidRDefault="00DC422D" w:rsidP="008C7637">
            <w:pPr>
              <w:jc w:val="center"/>
              <w:rPr>
                <w:rFonts w:hAnsi="ＭＳ 明朝"/>
                <w:szCs w:val="26"/>
              </w:rPr>
            </w:pPr>
            <w:r w:rsidRPr="00E63F12">
              <w:rPr>
                <w:rFonts w:hAnsi="ＭＳ 明朝"/>
                <w:szCs w:val="26"/>
              </w:rPr>
              <w:t>□</w:t>
            </w:r>
          </w:p>
        </w:tc>
        <w:tc>
          <w:tcPr>
            <w:tcW w:w="789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rsidR="00DC422D" w:rsidRPr="00E63F12" w:rsidRDefault="00DC422D" w:rsidP="00DC422D">
            <w:pPr>
              <w:rPr>
                <w:rFonts w:hAnsi="ＭＳ 明朝"/>
                <w:sz w:val="22"/>
                <w:szCs w:val="22"/>
              </w:rPr>
            </w:pPr>
            <w:r w:rsidRPr="00E63F12">
              <w:rPr>
                <w:rFonts w:hAnsi="ＭＳ 明朝"/>
                <w:sz w:val="22"/>
                <w:szCs w:val="22"/>
              </w:rPr>
              <w:t>鳥獣保護区（鳥獣の保護及び管理並びに狩猟の適正化に関する法律第２８条第１項）</w:t>
            </w:r>
          </w:p>
        </w:tc>
      </w:tr>
      <w:tr w:rsidR="00DC422D" w:rsidRPr="00E63F12" w:rsidTr="008C7637">
        <w:trPr>
          <w:trHeight w:val="20"/>
        </w:trPr>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DC422D" w:rsidRPr="00E63F12" w:rsidRDefault="00DC422D" w:rsidP="008C7637">
            <w:pPr>
              <w:jc w:val="center"/>
              <w:rPr>
                <w:rFonts w:hAnsi="ＭＳ 明朝"/>
                <w:szCs w:val="26"/>
              </w:rPr>
            </w:pPr>
            <w:r w:rsidRPr="00E63F12">
              <w:rPr>
                <w:rFonts w:hAnsi="ＭＳ 明朝"/>
                <w:szCs w:val="26"/>
              </w:rPr>
              <w:t>□</w:t>
            </w:r>
          </w:p>
        </w:tc>
        <w:tc>
          <w:tcPr>
            <w:tcW w:w="789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rsidR="00DC422D" w:rsidRPr="00E63F12" w:rsidRDefault="00DC422D" w:rsidP="00DC422D">
            <w:pPr>
              <w:rPr>
                <w:rFonts w:hAnsi="ＭＳ 明朝"/>
                <w:sz w:val="22"/>
                <w:szCs w:val="22"/>
              </w:rPr>
            </w:pPr>
            <w:r w:rsidRPr="00E63F12">
              <w:rPr>
                <w:rFonts w:hAnsi="ＭＳ 明朝" w:hint="eastAsia"/>
                <w:sz w:val="22"/>
                <w:szCs w:val="22"/>
              </w:rPr>
              <w:t>良好な住宅地、良好な住環境及び良好な住宅団地としての市街地形成を目指す地区</w:t>
            </w:r>
            <w:r w:rsidRPr="00E63F12">
              <w:rPr>
                <w:rFonts w:hAnsi="ＭＳ 明朝"/>
                <w:sz w:val="22"/>
                <w:szCs w:val="22"/>
              </w:rPr>
              <w:t>（</w:t>
            </w:r>
            <w:r w:rsidRPr="00E63F12">
              <w:rPr>
                <w:rFonts w:hAnsi="ＭＳ 明朝" w:hint="eastAsia"/>
                <w:sz w:val="22"/>
                <w:szCs w:val="22"/>
              </w:rPr>
              <w:t>都市計画法第１２条の４第１項</w:t>
            </w:r>
            <w:r w:rsidRPr="00E63F12">
              <w:rPr>
                <w:rFonts w:hAnsi="ＭＳ 明朝"/>
                <w:sz w:val="22"/>
                <w:szCs w:val="22"/>
              </w:rPr>
              <w:t>）</w:t>
            </w:r>
          </w:p>
        </w:tc>
      </w:tr>
      <w:tr w:rsidR="00DC422D" w:rsidRPr="00E63F12" w:rsidTr="008C7637">
        <w:trPr>
          <w:trHeight w:val="1050"/>
        </w:trPr>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DC422D" w:rsidRPr="00E63F12" w:rsidRDefault="00DC422D" w:rsidP="008C7637">
            <w:pPr>
              <w:jc w:val="center"/>
              <w:rPr>
                <w:rFonts w:hAnsi="ＭＳ 明朝"/>
                <w:szCs w:val="26"/>
              </w:rPr>
            </w:pPr>
            <w:r w:rsidRPr="00E63F12">
              <w:rPr>
                <w:rFonts w:hAnsi="ＭＳ 明朝"/>
                <w:szCs w:val="26"/>
              </w:rPr>
              <w:t>□</w:t>
            </w:r>
          </w:p>
        </w:tc>
        <w:tc>
          <w:tcPr>
            <w:tcW w:w="789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rsidR="00DC422D" w:rsidRPr="00E63F12" w:rsidRDefault="00DC422D" w:rsidP="00DC422D">
            <w:pPr>
              <w:rPr>
                <w:rFonts w:hAnsi="ＭＳ 明朝"/>
                <w:sz w:val="22"/>
                <w:szCs w:val="22"/>
              </w:rPr>
            </w:pPr>
            <w:r w:rsidRPr="00E63F12">
              <w:rPr>
                <w:rFonts w:hAnsi="ＭＳ 明朝"/>
                <w:sz w:val="22"/>
                <w:szCs w:val="22"/>
              </w:rPr>
              <w:t>史跡、名勝、天然記念物、栃木県指定史跡、栃木県指定名勝、栃木県指定天然記念物又は</w:t>
            </w:r>
            <w:r w:rsidRPr="00E63F12">
              <w:rPr>
                <w:rFonts w:hAnsi="ＭＳ 明朝" w:hint="eastAsia"/>
                <w:sz w:val="22"/>
                <w:szCs w:val="22"/>
              </w:rPr>
              <w:t>佐野市指定史跡、佐野市指定名勝、佐野市指定天然記念物に係る区域</w:t>
            </w:r>
            <w:r w:rsidRPr="00E63F12">
              <w:rPr>
                <w:rFonts w:hAnsi="ＭＳ 明朝"/>
                <w:sz w:val="22"/>
                <w:szCs w:val="22"/>
              </w:rPr>
              <w:t>（文化財保護法第</w:t>
            </w:r>
            <w:r w:rsidRPr="00E63F12">
              <w:rPr>
                <w:rFonts w:hAnsi="ＭＳ 明朝" w:hint="eastAsia"/>
                <w:sz w:val="22"/>
                <w:szCs w:val="22"/>
              </w:rPr>
              <w:t>１０９</w:t>
            </w:r>
            <w:r w:rsidRPr="00E63F12">
              <w:rPr>
                <w:rFonts w:hAnsi="ＭＳ 明朝"/>
                <w:sz w:val="22"/>
                <w:szCs w:val="22"/>
              </w:rPr>
              <w:t>条第１項若しくは第</w:t>
            </w:r>
            <w:r w:rsidRPr="00E63F12">
              <w:rPr>
                <w:rFonts w:hAnsi="ＭＳ 明朝" w:hint="eastAsia"/>
                <w:sz w:val="22"/>
                <w:szCs w:val="22"/>
              </w:rPr>
              <w:t>１００</w:t>
            </w:r>
            <w:r w:rsidRPr="00E63F12">
              <w:rPr>
                <w:rFonts w:hAnsi="ＭＳ 明朝"/>
                <w:sz w:val="22"/>
                <w:szCs w:val="22"/>
              </w:rPr>
              <w:t>条第１項、栃木県文化財保護条例第３１条第１項又は</w:t>
            </w:r>
            <w:r w:rsidRPr="00E63F12">
              <w:rPr>
                <w:rFonts w:hAnsi="ＭＳ 明朝" w:hint="eastAsia"/>
                <w:sz w:val="22"/>
                <w:szCs w:val="22"/>
              </w:rPr>
              <w:t>佐野市</w:t>
            </w:r>
            <w:r w:rsidRPr="00E63F12">
              <w:rPr>
                <w:rFonts w:hAnsi="ＭＳ 明朝"/>
                <w:sz w:val="22"/>
                <w:szCs w:val="22"/>
              </w:rPr>
              <w:t>文化財保護条例第４</w:t>
            </w:r>
            <w:r w:rsidRPr="00E63F12">
              <w:rPr>
                <w:rFonts w:hAnsi="ＭＳ 明朝" w:hint="eastAsia"/>
                <w:sz w:val="22"/>
                <w:szCs w:val="22"/>
              </w:rPr>
              <w:t>０</w:t>
            </w:r>
            <w:r w:rsidRPr="00E63F12">
              <w:rPr>
                <w:rFonts w:hAnsi="ＭＳ 明朝"/>
                <w:sz w:val="22"/>
                <w:szCs w:val="22"/>
              </w:rPr>
              <w:t>条第１項）</w:t>
            </w:r>
          </w:p>
        </w:tc>
      </w:tr>
      <w:tr w:rsidR="00DC422D" w:rsidRPr="00E63F12" w:rsidTr="008C7637">
        <w:trPr>
          <w:trHeight w:val="20"/>
        </w:trPr>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DC422D" w:rsidRPr="00E63F12" w:rsidRDefault="00DC422D" w:rsidP="008C7637">
            <w:pPr>
              <w:jc w:val="center"/>
              <w:rPr>
                <w:rFonts w:hAnsi="ＭＳ 明朝"/>
                <w:szCs w:val="26"/>
              </w:rPr>
            </w:pPr>
            <w:r w:rsidRPr="00E63F12">
              <w:rPr>
                <w:rFonts w:hAnsi="ＭＳ 明朝"/>
                <w:szCs w:val="26"/>
              </w:rPr>
              <w:t>□</w:t>
            </w:r>
          </w:p>
        </w:tc>
        <w:tc>
          <w:tcPr>
            <w:tcW w:w="789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rsidR="00DC422D" w:rsidRPr="00E63F12" w:rsidRDefault="00DC422D" w:rsidP="00DC422D">
            <w:pPr>
              <w:rPr>
                <w:rFonts w:hAnsi="ＭＳ 明朝"/>
                <w:sz w:val="22"/>
                <w:szCs w:val="22"/>
              </w:rPr>
            </w:pPr>
            <w:r w:rsidRPr="00E63F12">
              <w:rPr>
                <w:rFonts w:hAnsi="ＭＳ 明朝"/>
                <w:sz w:val="22"/>
                <w:szCs w:val="22"/>
              </w:rPr>
              <w:t>栃木県立自然公園（</w:t>
            </w:r>
            <w:r w:rsidRPr="00E63F12">
              <w:rPr>
                <w:rFonts w:hAnsi="ＭＳ 明朝" w:hint="eastAsia"/>
                <w:sz w:val="22"/>
                <w:szCs w:val="22"/>
              </w:rPr>
              <w:t>栃木県県立自然公園条例</w:t>
            </w:r>
            <w:r w:rsidRPr="00E63F12">
              <w:rPr>
                <w:rFonts w:hAnsi="ＭＳ 明朝"/>
                <w:sz w:val="22"/>
                <w:szCs w:val="22"/>
              </w:rPr>
              <w:t>第</w:t>
            </w:r>
            <w:r w:rsidRPr="00E63F12">
              <w:rPr>
                <w:rFonts w:hAnsi="ＭＳ 明朝" w:hint="eastAsia"/>
                <w:sz w:val="22"/>
                <w:szCs w:val="22"/>
              </w:rPr>
              <w:t>２</w:t>
            </w:r>
            <w:r w:rsidRPr="00E63F12">
              <w:rPr>
                <w:rFonts w:hAnsi="ＭＳ 明朝"/>
                <w:sz w:val="22"/>
                <w:szCs w:val="22"/>
              </w:rPr>
              <w:t>条</w:t>
            </w:r>
            <w:r w:rsidRPr="00E63F12">
              <w:rPr>
                <w:rFonts w:hAnsi="ＭＳ 明朝" w:hint="eastAsia"/>
                <w:sz w:val="22"/>
                <w:szCs w:val="22"/>
              </w:rPr>
              <w:t>第１号</w:t>
            </w:r>
            <w:r w:rsidRPr="00E63F12">
              <w:rPr>
                <w:rFonts w:hAnsi="ＭＳ 明朝"/>
                <w:sz w:val="22"/>
                <w:szCs w:val="22"/>
              </w:rPr>
              <w:t>）</w:t>
            </w:r>
          </w:p>
        </w:tc>
      </w:tr>
      <w:tr w:rsidR="00DC422D" w:rsidRPr="00E63F12" w:rsidTr="008C7637">
        <w:trPr>
          <w:trHeight w:val="20"/>
        </w:trPr>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DC422D" w:rsidRPr="00E63F12" w:rsidRDefault="00DC422D" w:rsidP="008C7637">
            <w:pPr>
              <w:jc w:val="center"/>
              <w:rPr>
                <w:rFonts w:hAnsi="ＭＳ 明朝"/>
                <w:szCs w:val="26"/>
              </w:rPr>
            </w:pPr>
            <w:r w:rsidRPr="00E63F12">
              <w:rPr>
                <w:rFonts w:hAnsi="ＭＳ 明朝"/>
                <w:szCs w:val="26"/>
              </w:rPr>
              <w:t>□</w:t>
            </w:r>
          </w:p>
        </w:tc>
        <w:tc>
          <w:tcPr>
            <w:tcW w:w="789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rsidR="00DC422D" w:rsidRPr="00E63F12" w:rsidRDefault="00DC422D" w:rsidP="00DC422D">
            <w:pPr>
              <w:rPr>
                <w:rFonts w:hAnsi="ＭＳ 明朝"/>
                <w:sz w:val="22"/>
                <w:szCs w:val="22"/>
              </w:rPr>
            </w:pPr>
            <w:r w:rsidRPr="00E63F12">
              <w:rPr>
                <w:rFonts w:hAnsi="ＭＳ 明朝"/>
                <w:sz w:val="22"/>
                <w:szCs w:val="22"/>
              </w:rPr>
              <w:t>栃木県</w:t>
            </w:r>
            <w:r w:rsidRPr="00E63F12">
              <w:rPr>
                <w:rFonts w:hAnsi="ＭＳ 明朝" w:hint="eastAsia"/>
                <w:sz w:val="22"/>
                <w:szCs w:val="22"/>
              </w:rPr>
              <w:t>自然環境保全地域</w:t>
            </w:r>
            <w:r w:rsidRPr="00E63F12">
              <w:rPr>
                <w:rFonts w:hAnsi="ＭＳ 明朝"/>
                <w:sz w:val="22"/>
                <w:szCs w:val="22"/>
              </w:rPr>
              <w:t>（</w:t>
            </w:r>
            <w:r w:rsidRPr="00E63F12">
              <w:rPr>
                <w:rFonts w:hAnsi="ＭＳ 明朝" w:hint="eastAsia"/>
                <w:sz w:val="22"/>
                <w:szCs w:val="22"/>
              </w:rPr>
              <w:t>自然環境の保全及び緑化に関する条例</w:t>
            </w:r>
            <w:r w:rsidRPr="00E63F12">
              <w:rPr>
                <w:rFonts w:hAnsi="ＭＳ 明朝"/>
                <w:sz w:val="22"/>
                <w:szCs w:val="22"/>
              </w:rPr>
              <w:t>第</w:t>
            </w:r>
            <w:r w:rsidRPr="00E63F12">
              <w:rPr>
                <w:rFonts w:hAnsi="ＭＳ 明朝" w:hint="eastAsia"/>
                <w:sz w:val="22"/>
                <w:szCs w:val="22"/>
              </w:rPr>
              <w:t>２</w:t>
            </w:r>
            <w:r w:rsidRPr="00E63F12">
              <w:rPr>
                <w:rFonts w:hAnsi="ＭＳ 明朝"/>
                <w:sz w:val="22"/>
                <w:szCs w:val="22"/>
              </w:rPr>
              <w:t>条</w:t>
            </w:r>
            <w:r w:rsidRPr="00E63F12">
              <w:rPr>
                <w:rFonts w:hAnsi="ＭＳ 明朝" w:hint="eastAsia"/>
                <w:sz w:val="22"/>
                <w:szCs w:val="22"/>
              </w:rPr>
              <w:t>第１号</w:t>
            </w:r>
            <w:r w:rsidRPr="00E63F12">
              <w:rPr>
                <w:rFonts w:hAnsi="ＭＳ 明朝"/>
                <w:sz w:val="22"/>
                <w:szCs w:val="22"/>
              </w:rPr>
              <w:t>）</w:t>
            </w:r>
          </w:p>
        </w:tc>
      </w:tr>
      <w:tr w:rsidR="00DC422D" w:rsidRPr="00E63F12" w:rsidTr="008C7637">
        <w:trPr>
          <w:trHeight w:val="20"/>
        </w:trPr>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DC422D" w:rsidRPr="00E63F12" w:rsidRDefault="00DC422D" w:rsidP="008C7637">
            <w:pPr>
              <w:jc w:val="center"/>
              <w:rPr>
                <w:rFonts w:hAnsi="ＭＳ 明朝"/>
                <w:szCs w:val="26"/>
              </w:rPr>
            </w:pPr>
            <w:r w:rsidRPr="00E63F12">
              <w:rPr>
                <w:rFonts w:hAnsi="ＭＳ 明朝"/>
                <w:szCs w:val="26"/>
              </w:rPr>
              <w:t>□</w:t>
            </w:r>
          </w:p>
        </w:tc>
        <w:tc>
          <w:tcPr>
            <w:tcW w:w="789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rsidR="00DC422D" w:rsidRPr="00E63F12" w:rsidRDefault="00DC422D" w:rsidP="00DC422D">
            <w:pPr>
              <w:rPr>
                <w:rFonts w:hAnsi="ＭＳ 明朝"/>
                <w:sz w:val="22"/>
                <w:szCs w:val="22"/>
              </w:rPr>
            </w:pPr>
            <w:r w:rsidRPr="00E63F12">
              <w:rPr>
                <w:rFonts w:hAnsi="ＭＳ 明朝"/>
                <w:sz w:val="22"/>
                <w:szCs w:val="22"/>
              </w:rPr>
              <w:t>その他市長が指定する地区（条例第９条第１項第９号）</w:t>
            </w:r>
          </w:p>
        </w:tc>
      </w:tr>
    </w:tbl>
    <w:p w:rsidR="00DC422D" w:rsidRPr="00E63F12" w:rsidRDefault="00DC422D" w:rsidP="008C7637">
      <w:pPr>
        <w:ind w:firstLineChars="100" w:firstLine="263"/>
        <w:rPr>
          <w:rFonts w:hAnsi="ＭＳ 明朝"/>
          <w:szCs w:val="26"/>
        </w:rPr>
      </w:pPr>
      <w:r w:rsidRPr="00E63F12">
        <w:rPr>
          <w:rFonts w:hAnsi="ＭＳ 明朝"/>
          <w:szCs w:val="26"/>
        </w:rPr>
        <w:t>３　事業区域周辺の状況</w:t>
      </w:r>
    </w:p>
    <w:p w:rsidR="00DC422D" w:rsidRPr="00E63F12" w:rsidRDefault="008C7637" w:rsidP="008C7637">
      <w:pPr>
        <w:ind w:firstLineChars="100" w:firstLine="263"/>
        <w:rPr>
          <w:rFonts w:hAnsi="ＭＳ 明朝"/>
          <w:szCs w:val="26"/>
        </w:rPr>
      </w:pPr>
      <w:r w:rsidRPr="00E63F12">
        <w:rPr>
          <w:rFonts w:hAnsi="ＭＳ 明朝" w:hint="eastAsia"/>
          <w:szCs w:val="26"/>
        </w:rPr>
        <w:t xml:space="preserve">(１)　</w:t>
      </w:r>
      <w:r w:rsidR="00DC422D" w:rsidRPr="00E63F12">
        <w:rPr>
          <w:rFonts w:hAnsi="ＭＳ 明朝"/>
          <w:szCs w:val="26"/>
        </w:rPr>
        <w:t>事業区域からの排水に関する概要</w:t>
      </w:r>
    </w:p>
    <w:tbl>
      <w:tblPr>
        <w:tblW w:w="8663" w:type="dxa"/>
        <w:tblInd w:w="2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3929"/>
        <w:gridCol w:w="789"/>
        <w:gridCol w:w="3945"/>
      </w:tblGrid>
      <w:tr w:rsidR="00DC422D" w:rsidRPr="00E63F12" w:rsidTr="008C7637">
        <w:trPr>
          <w:trHeight w:val="20"/>
        </w:trPr>
        <w:tc>
          <w:tcPr>
            <w:tcW w:w="392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C422D" w:rsidRPr="00E63F12" w:rsidRDefault="00DC422D" w:rsidP="008C7637">
            <w:pPr>
              <w:rPr>
                <w:rFonts w:hAnsi="ＭＳ 明朝"/>
                <w:szCs w:val="26"/>
              </w:rPr>
            </w:pPr>
            <w:r w:rsidRPr="00E63F12">
              <w:rPr>
                <w:rFonts w:hAnsi="ＭＳ 明朝"/>
                <w:szCs w:val="26"/>
              </w:rPr>
              <w:t>事業区域からの雨水排水放流先</w:t>
            </w:r>
          </w:p>
        </w:tc>
        <w:tc>
          <w:tcPr>
            <w:tcW w:w="78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C422D" w:rsidRPr="00E63F12" w:rsidRDefault="00DC422D" w:rsidP="008C7637">
            <w:pPr>
              <w:jc w:val="center"/>
              <w:rPr>
                <w:rFonts w:hAnsi="ＭＳ 明朝"/>
                <w:szCs w:val="26"/>
              </w:rPr>
            </w:pPr>
            <w:r w:rsidRPr="00E63F12">
              <w:rPr>
                <w:rFonts w:hAnsi="ＭＳ 明朝"/>
                <w:szCs w:val="26"/>
              </w:rPr>
              <w:t>□有</w:t>
            </w:r>
          </w:p>
          <w:p w:rsidR="00DC422D" w:rsidRPr="00E63F12" w:rsidRDefault="00DC422D" w:rsidP="008C7637">
            <w:pPr>
              <w:jc w:val="center"/>
              <w:rPr>
                <w:rFonts w:hAnsi="ＭＳ 明朝"/>
                <w:szCs w:val="26"/>
              </w:rPr>
            </w:pPr>
            <w:r w:rsidRPr="00E63F12">
              <w:rPr>
                <w:rFonts w:hAnsi="ＭＳ 明朝"/>
                <w:szCs w:val="26"/>
              </w:rPr>
              <w:t>□無</w:t>
            </w:r>
          </w:p>
        </w:tc>
        <w:tc>
          <w:tcPr>
            <w:tcW w:w="3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C422D" w:rsidRPr="00E63F12" w:rsidRDefault="00DC422D" w:rsidP="008C7637">
            <w:pPr>
              <w:rPr>
                <w:rFonts w:hAnsi="ＭＳ 明朝"/>
                <w:szCs w:val="26"/>
              </w:rPr>
            </w:pPr>
            <w:r w:rsidRPr="00E63F12">
              <w:rPr>
                <w:rFonts w:hAnsi="ＭＳ 明朝"/>
                <w:szCs w:val="26"/>
              </w:rPr>
              <w:t>放流先</w:t>
            </w:r>
          </w:p>
        </w:tc>
      </w:tr>
    </w:tbl>
    <w:p w:rsidR="00DC422D" w:rsidRPr="00E63F12" w:rsidRDefault="008C7637" w:rsidP="008C7637">
      <w:pPr>
        <w:ind w:firstLineChars="100" w:firstLine="263"/>
        <w:rPr>
          <w:rFonts w:hAnsi="ＭＳ 明朝"/>
          <w:szCs w:val="26"/>
        </w:rPr>
      </w:pPr>
      <w:r w:rsidRPr="00E63F12">
        <w:rPr>
          <w:rFonts w:hAnsi="ＭＳ 明朝" w:hint="eastAsia"/>
          <w:szCs w:val="26"/>
        </w:rPr>
        <w:lastRenderedPageBreak/>
        <w:t xml:space="preserve">(２)　</w:t>
      </w:r>
      <w:r w:rsidR="00DC422D" w:rsidRPr="00E63F12">
        <w:rPr>
          <w:rFonts w:hAnsi="ＭＳ 明朝"/>
          <w:szCs w:val="26"/>
        </w:rPr>
        <w:t>事業区域への主たる進入経路及び前面道路の状況</w:t>
      </w:r>
    </w:p>
    <w:tbl>
      <w:tblPr>
        <w:tblW w:w="8679" w:type="dxa"/>
        <w:tblInd w:w="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2021"/>
        <w:gridCol w:w="6658"/>
      </w:tblGrid>
      <w:tr w:rsidR="00DC422D" w:rsidRPr="00E63F12" w:rsidTr="007E11D7">
        <w:tc>
          <w:tcPr>
            <w:tcW w:w="2021" w:type="dxa"/>
            <w:tcBorders>
              <w:top w:val="single" w:sz="4" w:space="0" w:color="000001"/>
              <w:left w:val="single" w:sz="4" w:space="0" w:color="000001"/>
              <w:bottom w:val="nil"/>
              <w:right w:val="single" w:sz="4" w:space="0" w:color="000001"/>
            </w:tcBorders>
            <w:shd w:val="clear" w:color="auto" w:fill="auto"/>
            <w:tcMar>
              <w:left w:w="57" w:type="dxa"/>
              <w:right w:w="57" w:type="dxa"/>
            </w:tcMar>
            <w:vAlign w:val="center"/>
          </w:tcPr>
          <w:p w:rsidR="00DC422D" w:rsidRPr="00E63F12" w:rsidRDefault="00DC422D" w:rsidP="007E11D7">
            <w:pPr>
              <w:rPr>
                <w:rFonts w:hAnsi="ＭＳ 明朝"/>
                <w:szCs w:val="26"/>
              </w:rPr>
            </w:pPr>
            <w:r w:rsidRPr="00E63F12">
              <w:rPr>
                <w:rFonts w:hAnsi="ＭＳ 明朝"/>
                <w:szCs w:val="26"/>
              </w:rPr>
              <w:t>路線名</w:t>
            </w:r>
          </w:p>
        </w:tc>
        <w:tc>
          <w:tcPr>
            <w:tcW w:w="6658" w:type="dxa"/>
            <w:tcBorders>
              <w:top w:val="single" w:sz="4" w:space="0" w:color="000001"/>
              <w:left w:val="single" w:sz="4" w:space="0" w:color="000001"/>
              <w:bottom w:val="nil"/>
              <w:right w:val="single" w:sz="4" w:space="0" w:color="000001"/>
            </w:tcBorders>
            <w:shd w:val="clear" w:color="auto" w:fill="auto"/>
            <w:tcMar>
              <w:left w:w="57" w:type="dxa"/>
              <w:right w:w="57" w:type="dxa"/>
            </w:tcMar>
            <w:vAlign w:val="center"/>
          </w:tcPr>
          <w:p w:rsidR="00DC422D" w:rsidRPr="00E63F12" w:rsidRDefault="00DC422D" w:rsidP="007E11D7">
            <w:pPr>
              <w:rPr>
                <w:rFonts w:hAnsi="ＭＳ 明朝"/>
                <w:szCs w:val="26"/>
              </w:rPr>
            </w:pPr>
            <w:r w:rsidRPr="00E63F12">
              <w:rPr>
                <w:rFonts w:hAnsi="ＭＳ 明朝"/>
                <w:szCs w:val="26"/>
              </w:rPr>
              <w:t xml:space="preserve">　　　　　　　　　　　　　　　　線</w:t>
            </w:r>
          </w:p>
        </w:tc>
      </w:tr>
      <w:tr w:rsidR="00DC422D" w:rsidRPr="00E63F12" w:rsidTr="007E11D7">
        <w:tc>
          <w:tcPr>
            <w:tcW w:w="2021"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DC422D" w:rsidRPr="00E63F12" w:rsidRDefault="00DC422D" w:rsidP="007E11D7">
            <w:pPr>
              <w:rPr>
                <w:rFonts w:hAnsi="ＭＳ 明朝"/>
                <w:szCs w:val="26"/>
              </w:rPr>
            </w:pPr>
            <w:r w:rsidRPr="00E63F12">
              <w:rPr>
                <w:rFonts w:hAnsi="ＭＳ 明朝"/>
                <w:szCs w:val="26"/>
              </w:rPr>
              <w:t>前面道路幅員</w:t>
            </w:r>
          </w:p>
        </w:tc>
        <w:tc>
          <w:tcPr>
            <w:tcW w:w="6658"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DC422D" w:rsidRPr="00E63F12" w:rsidRDefault="00DC422D" w:rsidP="007E11D7">
            <w:pPr>
              <w:rPr>
                <w:rFonts w:hAnsi="ＭＳ 明朝"/>
                <w:szCs w:val="26"/>
              </w:rPr>
            </w:pPr>
            <w:r w:rsidRPr="00E63F12">
              <w:rPr>
                <w:rFonts w:hAnsi="ＭＳ 明朝"/>
                <w:szCs w:val="26"/>
              </w:rPr>
              <w:t xml:space="preserve">　　　　　　　　　　　　　　　　ｍ</w:t>
            </w:r>
          </w:p>
        </w:tc>
      </w:tr>
      <w:tr w:rsidR="00DC422D" w:rsidRPr="00E63F12" w:rsidTr="007E11D7">
        <w:trPr>
          <w:trHeight w:val="4353"/>
        </w:trPr>
        <w:tc>
          <w:tcPr>
            <w:tcW w:w="867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DC422D" w:rsidRPr="00E63F12" w:rsidRDefault="00DC422D" w:rsidP="007E11D7">
            <w:pPr>
              <w:rPr>
                <w:rFonts w:hAnsi="ＭＳ 明朝"/>
                <w:szCs w:val="26"/>
              </w:rPr>
            </w:pPr>
            <w:r w:rsidRPr="00E63F12">
              <w:rPr>
                <w:rFonts w:hAnsi="ＭＳ 明朝"/>
                <w:szCs w:val="26"/>
              </w:rPr>
              <w:t>搬入経路（国道、県道又は市道から事業区域までの進入経路を記載してください。）</w:t>
            </w:r>
          </w:p>
          <w:p w:rsidR="00DC422D" w:rsidRPr="00E63F12" w:rsidRDefault="00DC422D" w:rsidP="007E11D7">
            <w:pPr>
              <w:rPr>
                <w:rFonts w:hAnsi="ＭＳ 明朝"/>
                <w:szCs w:val="26"/>
              </w:rPr>
            </w:pPr>
          </w:p>
          <w:p w:rsidR="008C7637" w:rsidRPr="00E63F12" w:rsidRDefault="008C7637" w:rsidP="007E11D7">
            <w:pPr>
              <w:rPr>
                <w:rFonts w:hAnsi="ＭＳ 明朝"/>
                <w:szCs w:val="26"/>
              </w:rPr>
            </w:pPr>
          </w:p>
          <w:p w:rsidR="008C7637" w:rsidRPr="00E63F12" w:rsidRDefault="008C7637" w:rsidP="007E11D7">
            <w:pPr>
              <w:rPr>
                <w:rFonts w:hAnsi="ＭＳ 明朝"/>
                <w:szCs w:val="26"/>
              </w:rPr>
            </w:pPr>
          </w:p>
          <w:p w:rsidR="008C7637" w:rsidRPr="00E63F12" w:rsidRDefault="008C7637" w:rsidP="007E11D7">
            <w:pPr>
              <w:rPr>
                <w:rFonts w:hAnsi="ＭＳ 明朝"/>
                <w:szCs w:val="26"/>
              </w:rPr>
            </w:pPr>
          </w:p>
          <w:p w:rsidR="008C7637" w:rsidRPr="00E63F12" w:rsidRDefault="008C7637" w:rsidP="007E11D7">
            <w:pPr>
              <w:rPr>
                <w:rFonts w:hAnsi="ＭＳ 明朝" w:hint="eastAsia"/>
                <w:szCs w:val="26"/>
              </w:rPr>
            </w:pPr>
          </w:p>
          <w:p w:rsidR="00DC422D" w:rsidRPr="00E63F12" w:rsidRDefault="00DC422D" w:rsidP="007E11D7">
            <w:pPr>
              <w:rPr>
                <w:rFonts w:hAnsi="ＭＳ 明朝"/>
                <w:szCs w:val="26"/>
              </w:rPr>
            </w:pPr>
          </w:p>
          <w:p w:rsidR="00DC422D" w:rsidRPr="00E63F12" w:rsidRDefault="00DC422D" w:rsidP="007E11D7">
            <w:pPr>
              <w:rPr>
                <w:rFonts w:hAnsi="ＭＳ 明朝"/>
                <w:szCs w:val="26"/>
              </w:rPr>
            </w:pPr>
            <w:r w:rsidRPr="00E63F12">
              <w:rPr>
                <w:rFonts w:hAnsi="ＭＳ 明朝" w:cs="ＭＳ 明朝" w:hint="eastAsia"/>
                <w:szCs w:val="26"/>
              </w:rPr>
              <w:t>※</w:t>
            </w:r>
            <w:r w:rsidRPr="00E63F12">
              <w:rPr>
                <w:rFonts w:hAnsi="ＭＳ 明朝"/>
                <w:szCs w:val="26"/>
              </w:rPr>
              <w:t xml:space="preserve">　別紙で示す場合は</w:t>
            </w:r>
            <w:r w:rsidR="004B5493">
              <w:rPr>
                <w:rFonts w:hAnsi="ＭＳ 明朝" w:hint="eastAsia"/>
                <w:szCs w:val="26"/>
              </w:rPr>
              <w:t>、</w:t>
            </w:r>
            <w:r w:rsidRPr="00E63F12">
              <w:rPr>
                <w:rFonts w:hAnsi="ＭＳ 明朝"/>
                <w:szCs w:val="26"/>
              </w:rPr>
              <w:t>記入不要</w:t>
            </w:r>
            <w:r w:rsidR="004B5493">
              <w:rPr>
                <w:rFonts w:hAnsi="ＭＳ 明朝" w:hint="eastAsia"/>
                <w:szCs w:val="26"/>
              </w:rPr>
              <w:t>です。</w:t>
            </w:r>
          </w:p>
        </w:tc>
      </w:tr>
    </w:tbl>
    <w:p w:rsidR="00DC422D" w:rsidRPr="00E63F12" w:rsidRDefault="00DC422D" w:rsidP="00DC422D">
      <w:pPr>
        <w:rPr>
          <w:rFonts w:hAnsi="ＭＳ 明朝"/>
          <w:szCs w:val="26"/>
        </w:rPr>
      </w:pPr>
    </w:p>
    <w:p w:rsidR="00DC422D" w:rsidRPr="00E63F12" w:rsidRDefault="00DC422D" w:rsidP="00DC422D">
      <w:pPr>
        <w:rPr>
          <w:rFonts w:hAnsi="ＭＳ 明朝"/>
          <w:szCs w:val="26"/>
        </w:rPr>
      </w:pPr>
    </w:p>
    <w:p w:rsidR="00DC422D" w:rsidRPr="00E63F12" w:rsidRDefault="00DC422D"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p w:rsidR="007075A4" w:rsidRPr="00E63F12" w:rsidRDefault="007075A4" w:rsidP="00DC422D">
      <w:pPr>
        <w:rPr>
          <w:rFonts w:hAnsi="ＭＳ 明朝"/>
          <w:szCs w:val="26"/>
        </w:rPr>
      </w:pPr>
    </w:p>
    <w:sectPr w:rsidR="007075A4" w:rsidRPr="00E63F12" w:rsidSect="00483117">
      <w:type w:val="continuous"/>
      <w:pgSz w:w="11906" w:h="16838" w:code="9"/>
      <w:pgMar w:top="1418" w:right="1247" w:bottom="1134" w:left="1588" w:header="510" w:footer="567" w:gutter="0"/>
      <w:pgNumType w:start="1"/>
      <w:cols w:space="425"/>
      <w:docGrid w:type="linesAndChars" w:linePitch="46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2B" w:rsidRDefault="002F4E2B">
      <w:r>
        <w:separator/>
      </w:r>
    </w:p>
  </w:endnote>
  <w:endnote w:type="continuationSeparator" w:id="0">
    <w:p w:rsidR="002F4E2B" w:rsidRDefault="002F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Liberation Serif">
    <w:altName w:val="Times New Roman"/>
    <w:charset w:val="01"/>
    <w:family w:val="roman"/>
    <w:pitch w:val="variable"/>
  </w:font>
  <w:font w:name="Liberation Sans">
    <w:altName w:val="Arial"/>
    <w:charset w:val="01"/>
    <w:family w:val="swiss"/>
    <w:pitch w:val="variable"/>
  </w:font>
  <w:font w:name="梅PゴシックS4">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2B" w:rsidRDefault="002F4E2B">
      <w:r>
        <w:separator/>
      </w:r>
    </w:p>
  </w:footnote>
  <w:footnote w:type="continuationSeparator" w:id="0">
    <w:p w:rsidR="002F4E2B" w:rsidRDefault="002F4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50EB8"/>
    <w:multiLevelType w:val="hybridMultilevel"/>
    <w:tmpl w:val="977040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63"/>
  <w:drawingGridVerticalSpacing w:val="23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67"/>
    <w:rsid w:val="00024466"/>
    <w:rsid w:val="00073731"/>
    <w:rsid w:val="00097444"/>
    <w:rsid w:val="000C65D0"/>
    <w:rsid w:val="000D5059"/>
    <w:rsid w:val="000F4C84"/>
    <w:rsid w:val="001778BC"/>
    <w:rsid w:val="001C15B6"/>
    <w:rsid w:val="001C51DD"/>
    <w:rsid w:val="00237E4B"/>
    <w:rsid w:val="0027589C"/>
    <w:rsid w:val="002A41E6"/>
    <w:rsid w:val="002F4E2B"/>
    <w:rsid w:val="00313E0A"/>
    <w:rsid w:val="00325791"/>
    <w:rsid w:val="003855F9"/>
    <w:rsid w:val="003C16C4"/>
    <w:rsid w:val="003F2D18"/>
    <w:rsid w:val="00483117"/>
    <w:rsid w:val="00495AEA"/>
    <w:rsid w:val="004A1CEE"/>
    <w:rsid w:val="004B5493"/>
    <w:rsid w:val="004C7645"/>
    <w:rsid w:val="004F32B9"/>
    <w:rsid w:val="004F3CE5"/>
    <w:rsid w:val="004F745B"/>
    <w:rsid w:val="004F7495"/>
    <w:rsid w:val="00502018"/>
    <w:rsid w:val="0052027F"/>
    <w:rsid w:val="005243C7"/>
    <w:rsid w:val="005252DF"/>
    <w:rsid w:val="005C7C96"/>
    <w:rsid w:val="005E3DAC"/>
    <w:rsid w:val="005E42B5"/>
    <w:rsid w:val="005F6EF6"/>
    <w:rsid w:val="00626B65"/>
    <w:rsid w:val="00633E77"/>
    <w:rsid w:val="00656E40"/>
    <w:rsid w:val="00670A4A"/>
    <w:rsid w:val="006E2B8D"/>
    <w:rsid w:val="007075A4"/>
    <w:rsid w:val="00723A24"/>
    <w:rsid w:val="00750953"/>
    <w:rsid w:val="007A47C6"/>
    <w:rsid w:val="007B0D5E"/>
    <w:rsid w:val="007E11D7"/>
    <w:rsid w:val="007E4873"/>
    <w:rsid w:val="00824771"/>
    <w:rsid w:val="008C7637"/>
    <w:rsid w:val="008E4CC7"/>
    <w:rsid w:val="00934A40"/>
    <w:rsid w:val="00947D58"/>
    <w:rsid w:val="009B53CA"/>
    <w:rsid w:val="009D5635"/>
    <w:rsid w:val="00A014B4"/>
    <w:rsid w:val="00A10D93"/>
    <w:rsid w:val="00A31F0F"/>
    <w:rsid w:val="00AE6E09"/>
    <w:rsid w:val="00B006C6"/>
    <w:rsid w:val="00B53402"/>
    <w:rsid w:val="00B554EA"/>
    <w:rsid w:val="00BE0FA3"/>
    <w:rsid w:val="00CD4788"/>
    <w:rsid w:val="00D006E6"/>
    <w:rsid w:val="00D1349D"/>
    <w:rsid w:val="00D84D22"/>
    <w:rsid w:val="00D96DF0"/>
    <w:rsid w:val="00DB0A92"/>
    <w:rsid w:val="00DB5681"/>
    <w:rsid w:val="00DC422D"/>
    <w:rsid w:val="00DD1E86"/>
    <w:rsid w:val="00DE51C6"/>
    <w:rsid w:val="00E06FC1"/>
    <w:rsid w:val="00E35EFB"/>
    <w:rsid w:val="00E63F12"/>
    <w:rsid w:val="00E73841"/>
    <w:rsid w:val="00E96767"/>
    <w:rsid w:val="00EA0B75"/>
    <w:rsid w:val="00ED2066"/>
    <w:rsid w:val="00F35944"/>
    <w:rsid w:val="00F57478"/>
    <w:rsid w:val="00FB0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22D4EF-7B01-476E-BDC8-C8ADAD1A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rPr>
      <w:rFonts w:ascii="Arial" w:eastAsia="ＭＳ ゴシック" w:hAnsi="Arial"/>
      <w:sz w:val="18"/>
      <w:szCs w:val="18"/>
    </w:rPr>
  </w:style>
  <w:style w:type="paragraph" w:styleId="a5">
    <w:name w:val="Date"/>
    <w:basedOn w:val="a"/>
    <w:next w:val="a"/>
    <w:semiHidden/>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customStyle="1" w:styleId="a7">
    <w:name w:val="フッター (文字)"/>
    <w:link w:val="a6"/>
    <w:rsid w:val="004F745B"/>
    <w:rPr>
      <w:rFonts w:ascii="ＭＳ 明朝"/>
      <w:kern w:val="2"/>
      <w:sz w:val="26"/>
      <w:szCs w:val="24"/>
    </w:rPr>
  </w:style>
  <w:style w:type="table" w:styleId="aa">
    <w:name w:val="Table Grid"/>
    <w:basedOn w:val="a1"/>
    <w:uiPriority w:val="59"/>
    <w:rsid w:val="00633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rsid w:val="00DC422D"/>
    <w:rPr>
      <w:rFonts w:cs="Times New Roman"/>
    </w:rPr>
  </w:style>
  <w:style w:type="character" w:customStyle="1" w:styleId="ac">
    <w:name w:val="•\‘è (•¶Žš)"/>
    <w:rsid w:val="00DC422D"/>
    <w:rPr>
      <w:rFonts w:ascii="Arial" w:eastAsia="ＭＳ ゴシック" w:hAnsi="Arial" w:cs="Arial"/>
      <w:sz w:val="32"/>
      <w:szCs w:val="32"/>
    </w:rPr>
  </w:style>
  <w:style w:type="character" w:customStyle="1" w:styleId="ad">
    <w:name w:val="記 (文字)"/>
    <w:rsid w:val="00DC422D"/>
    <w:rPr>
      <w:rFonts w:cs="Times New Roman"/>
    </w:rPr>
  </w:style>
  <w:style w:type="character" w:customStyle="1" w:styleId="ae">
    <w:name w:val="結語 (文字)"/>
    <w:rsid w:val="00DC422D"/>
    <w:rPr>
      <w:rFonts w:cs="Times New Roman"/>
    </w:rPr>
  </w:style>
  <w:style w:type="character" w:customStyle="1" w:styleId="o">
    <w:name w:val="‚«o‚µ (•¶Žš)"/>
    <w:rsid w:val="00DC422D"/>
    <w:rPr>
      <w:rFonts w:ascii="Arial" w:eastAsia="ＭＳ ゴシック" w:hAnsi="Arial" w:cs="Arial"/>
      <w:sz w:val="18"/>
      <w:szCs w:val="18"/>
    </w:rPr>
  </w:style>
  <w:style w:type="character" w:customStyle="1" w:styleId="af">
    <w:name w:val="見出しマップ (文字)"/>
    <w:rsid w:val="00DC422D"/>
    <w:rPr>
      <w:rFonts w:ascii="MS UI Gothic" w:eastAsia="MS UI Gothic" w:hAnsi="MS UI Gothic" w:cs="Times New Roman"/>
      <w:sz w:val="18"/>
      <w:szCs w:val="18"/>
    </w:rPr>
  </w:style>
  <w:style w:type="character" w:customStyle="1" w:styleId="ListLabel1">
    <w:name w:val="ListLabel 1"/>
    <w:rsid w:val="00DC422D"/>
    <w:rPr>
      <w:rFonts w:ascii="Liberation Serif" w:hAnsi="Liberation Serif" w:cs="Times New Roman"/>
    </w:rPr>
  </w:style>
  <w:style w:type="character" w:customStyle="1" w:styleId="ListLabel2">
    <w:name w:val="ListLabel 2"/>
    <w:rsid w:val="00DC422D"/>
    <w:rPr>
      <w:rFonts w:ascii="Liberation Serif" w:hAnsi="Liberation Serif"/>
    </w:rPr>
  </w:style>
  <w:style w:type="paragraph" w:customStyle="1" w:styleId="af0">
    <w:name w:val="見出し"/>
    <w:basedOn w:val="a"/>
    <w:next w:val="a3"/>
    <w:rsid w:val="00DC422D"/>
    <w:pPr>
      <w:keepNext/>
      <w:suppressAutoHyphens/>
      <w:spacing w:before="240" w:after="120"/>
      <w:jc w:val="left"/>
    </w:pPr>
    <w:rPr>
      <w:rFonts w:ascii="Liberation Sans" w:hAnsi="Liberation Sans" w:cs="梅PゴシックS4"/>
      <w:kern w:val="0"/>
      <w:sz w:val="28"/>
      <w:szCs w:val="28"/>
      <w:lang w:bidi="hi-IN"/>
    </w:rPr>
  </w:style>
  <w:style w:type="paragraph" w:customStyle="1" w:styleId="af1">
    <w:name w:val="リスト"/>
    <w:basedOn w:val="a3"/>
    <w:rsid w:val="00DC422D"/>
    <w:pPr>
      <w:tabs>
        <w:tab w:val="clear" w:pos="6844"/>
      </w:tabs>
      <w:suppressAutoHyphens/>
      <w:spacing w:after="140" w:line="288" w:lineRule="auto"/>
      <w:jc w:val="left"/>
    </w:pPr>
    <w:rPr>
      <w:rFonts w:ascii="Liberation Serif" w:hAnsi="Liberation Serif" w:cs="梅PゴシックS4"/>
      <w:snapToGrid/>
      <w:kern w:val="0"/>
      <w:sz w:val="24"/>
      <w:lang w:bidi="hi-IN"/>
    </w:rPr>
  </w:style>
  <w:style w:type="paragraph" w:customStyle="1" w:styleId="af2">
    <w:name w:val="キャプション"/>
    <w:basedOn w:val="a"/>
    <w:rsid w:val="00DC422D"/>
    <w:pPr>
      <w:suppressLineNumbers/>
      <w:suppressAutoHyphens/>
      <w:spacing w:before="120" w:after="120"/>
      <w:jc w:val="left"/>
    </w:pPr>
    <w:rPr>
      <w:rFonts w:ascii="Liberation Serif" w:hAnsi="Liberation Serif" w:cs="梅PゴシックS4"/>
      <w:i/>
      <w:iCs/>
      <w:kern w:val="0"/>
      <w:sz w:val="24"/>
      <w:lang w:bidi="hi-IN"/>
    </w:rPr>
  </w:style>
  <w:style w:type="paragraph" w:customStyle="1" w:styleId="af3">
    <w:name w:val="索引"/>
    <w:basedOn w:val="a"/>
    <w:rsid w:val="00DC422D"/>
    <w:pPr>
      <w:suppressLineNumbers/>
      <w:suppressAutoHyphens/>
      <w:jc w:val="left"/>
    </w:pPr>
    <w:rPr>
      <w:rFonts w:ascii="Liberation Serif" w:hAnsi="Liberation Serif" w:cs="梅PゴシックS4"/>
      <w:kern w:val="0"/>
      <w:sz w:val="24"/>
      <w:lang w:bidi="hi-IN"/>
    </w:rPr>
  </w:style>
  <w:style w:type="paragraph" w:customStyle="1" w:styleId="af4">
    <w:name w:val="タイトル"/>
    <w:basedOn w:val="af0"/>
    <w:rsid w:val="00DC422D"/>
    <w:pPr>
      <w:jc w:val="center"/>
    </w:pPr>
    <w:rPr>
      <w:rFonts w:ascii="Arial" w:eastAsia="ＭＳ ゴシック" w:hAnsi="Arial" w:cs="Arial"/>
      <w:b/>
      <w:sz w:val="32"/>
      <w:szCs w:val="32"/>
      <w:lang w:bidi="ar-SA"/>
    </w:rPr>
  </w:style>
  <w:style w:type="paragraph" w:styleId="af5">
    <w:name w:val="Note Heading"/>
    <w:link w:val="1"/>
    <w:rsid w:val="00DC422D"/>
    <w:pPr>
      <w:widowControl w:val="0"/>
      <w:suppressAutoHyphens/>
      <w:jc w:val="center"/>
    </w:pPr>
    <w:rPr>
      <w:rFonts w:ascii="ＭＳ 明朝" w:hAnsi="ＭＳ 明朝" w:cs="Century"/>
      <w:b/>
      <w:sz w:val="24"/>
      <w:szCs w:val="24"/>
    </w:rPr>
  </w:style>
  <w:style w:type="character" w:customStyle="1" w:styleId="1">
    <w:name w:val="記 (文字)1"/>
    <w:link w:val="af5"/>
    <w:rsid w:val="00DC422D"/>
    <w:rPr>
      <w:rFonts w:ascii="ＭＳ 明朝" w:hAnsi="ＭＳ 明朝" w:cs="Century"/>
      <w:b/>
      <w:sz w:val="24"/>
      <w:szCs w:val="24"/>
    </w:rPr>
  </w:style>
  <w:style w:type="paragraph" w:styleId="af6">
    <w:name w:val="Closing"/>
    <w:link w:val="10"/>
    <w:rsid w:val="00DC422D"/>
    <w:pPr>
      <w:widowControl w:val="0"/>
      <w:suppressAutoHyphens/>
      <w:jc w:val="right"/>
    </w:pPr>
    <w:rPr>
      <w:rFonts w:ascii="ＭＳ 明朝" w:hAnsi="ＭＳ 明朝" w:cs="Century"/>
      <w:b/>
      <w:sz w:val="24"/>
      <w:szCs w:val="24"/>
    </w:rPr>
  </w:style>
  <w:style w:type="character" w:customStyle="1" w:styleId="10">
    <w:name w:val="結語 (文字)1"/>
    <w:link w:val="af6"/>
    <w:rsid w:val="00DC422D"/>
    <w:rPr>
      <w:rFonts w:ascii="ＭＳ 明朝" w:hAnsi="ＭＳ 明朝" w:cs="Century"/>
      <w:b/>
      <w:sz w:val="24"/>
      <w:szCs w:val="24"/>
    </w:rPr>
  </w:style>
  <w:style w:type="paragraph" w:styleId="af7">
    <w:name w:val="List Paragraph"/>
    <w:rsid w:val="00DC422D"/>
    <w:pPr>
      <w:widowControl w:val="0"/>
      <w:suppressAutoHyphens/>
      <w:ind w:left="840"/>
      <w:jc w:val="both"/>
    </w:pPr>
    <w:rPr>
      <w:rFonts w:ascii="ＭＳ 明朝" w:hAnsi="ＭＳ 明朝" w:cs="Century"/>
      <w:b/>
      <w:sz w:val="24"/>
      <w:szCs w:val="24"/>
    </w:rPr>
  </w:style>
  <w:style w:type="paragraph" w:styleId="af8">
    <w:name w:val="Document Map"/>
    <w:link w:val="11"/>
    <w:rsid w:val="00DC422D"/>
    <w:pPr>
      <w:widowControl w:val="0"/>
      <w:suppressAutoHyphens/>
      <w:jc w:val="both"/>
    </w:pPr>
    <w:rPr>
      <w:rFonts w:ascii="MS UI Gothic" w:eastAsia="MS UI Gothic" w:hAnsi="MS UI Gothic" w:cs="Century"/>
      <w:b/>
      <w:sz w:val="18"/>
      <w:szCs w:val="18"/>
    </w:rPr>
  </w:style>
  <w:style w:type="character" w:customStyle="1" w:styleId="11">
    <w:name w:val="見出しマップ (文字)1"/>
    <w:link w:val="af8"/>
    <w:rsid w:val="00DC422D"/>
    <w:rPr>
      <w:rFonts w:ascii="MS UI Gothic" w:eastAsia="MS UI Gothic" w:hAnsi="MS UI Gothic" w:cs="Century"/>
      <w:b/>
      <w:sz w:val="18"/>
      <w:szCs w:val="18"/>
    </w:rPr>
  </w:style>
  <w:style w:type="paragraph" w:customStyle="1" w:styleId="af9">
    <w:name w:val="枠の内容"/>
    <w:basedOn w:val="a"/>
    <w:rsid w:val="00DC422D"/>
    <w:pPr>
      <w:suppressAutoHyphens/>
    </w:pPr>
    <w:rPr>
      <w:rFonts w:hAnsi="ＭＳ 明朝"/>
      <w:b/>
      <w:kern w:val="0"/>
      <w:sz w:val="24"/>
    </w:rPr>
  </w:style>
  <w:style w:type="paragraph" w:customStyle="1" w:styleId="12">
    <w:name w:val="スタイル1"/>
    <w:basedOn w:val="a"/>
    <w:rsid w:val="00DC422D"/>
    <w:pPr>
      <w:suppressAutoHyphens/>
      <w:jc w:val="left"/>
    </w:pPr>
    <w:rPr>
      <w:rFonts w:ascii="Liberation Serif" w:hAnsi="Liberation Serif" w:cs="梅PゴシックS4"/>
      <w:kern w:val="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9D48F-781B-4C00-9C5E-9AA7126A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文書分類　　　　　～</vt:lpstr>
      <vt:lpstr>文書分類　　　　　～</vt:lpstr>
    </vt:vector>
  </TitlesOfParts>
  <Company>総務課</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subject/>
  <dc:creator>佐野市</dc:creator>
  <cp:keywords/>
  <dc:description/>
  <cp:lastModifiedBy>上岡教康</cp:lastModifiedBy>
  <cp:revision>2</cp:revision>
  <cp:lastPrinted>2019-06-18T01:15:00Z</cp:lastPrinted>
  <dcterms:created xsi:type="dcterms:W3CDTF">2019-06-26T04:40:00Z</dcterms:created>
  <dcterms:modified xsi:type="dcterms:W3CDTF">2019-06-26T04:40:00Z</dcterms:modified>
</cp:coreProperties>
</file>